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физиологической техники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физиологии человека и животных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о физиологии человека и животных достигла значительных успехов благодаря развитию специализированных технических средств, позволяющих изучать сложные биологические процессы на различных уровнях организации живых систем. Физиологическая техника, представляющая собой совокупность методов, приборов и технологий, предназначенных для регистрации, анализа и интерпретации физиологических параметров, играет ключевую роль в фундаментальных и прикладных исследованиях. Её эволюция тесно связана с прогрессом в смежных областях, таких как электроника, информатика, биохимия и молекулярная биология, что обуславливает постоянное совершенствование инструментария и методологии.  
Исторически развитие физиологической техники можно проследить от первых механических устройств, таких как сфигмографы и миографы XIX века, до современных высокоточных систем, включая электроэнцефалографию (ЭЭГ), магнитно-резонансную томографию (МРТ) и методы оптогенетики. Каждый этап этого развития сопровождался углублением понимания механизмов функционирования органов и тканей, а также расширением возможностей диагностики и терапии заболеваний. В частности, внедрение компьютерных технологий позволило перейти от простой визуализации физиологических процессов к их комплексному моделированию и прогнозированию.  
Актуальность исследования развития физиологической техники обусловлена необходимостью систематизации знаний о современных методах и перспективных направлениях их совершенствования. Особое значение приобретают вопросы повышения точности измерений, миниатюризации устройств, а также интеграции искусственного интеллекта для обработки больших массивов физиологических данных. Кроме того, развитие данной области имеет важное прикладное значение для медицины, спортивной физиологии, нейронаук и биотехнологий.  
Целью данного реферата является анализ исторических и технологических аспектов развития физиологической техники, оценка её современного состояния и выявление ключевых тенденций, определяющих дальнейший прогресс в этой области. В работе рассматриваются основные этапы эволюции инструментальных методов, их влияние на научные исследования и практическое применение, а также обсуждаются перспективы внедрения инновационных технологий в физиологический мониторинг и эксперимент.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ФИЗИОЛОГИЧЕСКОЙ ТЕХНИКИ</w:t>
      </w:r>
    </w:p>
    <w:p>
      <w:pPr>
        <w:spacing w:line="360" w:before="0" w:after="0"/>
        <w:ind w:firstLine="720"/>
        <w:jc w:val="both"/>
      </w:pPr>
      <w:r>
        <w:t xml:space="preserve">Развитие физиологической техники представляет собой длительный и сложный процесс, тесно связанный с прогрессом научного познания и технологическими достижениями. Первые попытки изучения физиологических процессов восходят к античности, когда такие учёные, как Гиппократ и Гален, заложили основы понимания функций организма. Однако инструментальные методы исследования появились значительно позже. В эпоху Возрождения Леонардо да Винчи и Андреас Везалий проводили анатомические исследования, которые стали предпосылкой для последующего развития физиологического инструментария.  
Значительный прорыв в физиологической технике произошёл в XVII–XVIII веках с изобретением микроскопа, что позволило изучать клеточные структуры. Антони ван Левенгук внёс существенный вклад, описав микроскопические организмы и клетки крови. В этот же период Уильям Гарвей сформулировал теорию кровообращения, используя экспериментальные методы, что стало важным шагом в развитии физиологии как науки. В XIX веке появление таких приборов, как кимограф Людвига и электрокардиограф Эйнтховена, позволило регистрировать физиологические параметры в реальном времени, что значительно расширило возможности исследований.  
XX век ознаменовался бурным развитием электроники и компьютерных технологий, что привело к созданию сложных диагностических и экспериментальных систем. Появление электроэнцефалографии (Бергер, 1929), ультразвуковых методов (1950-е) и магнитно-резонансной томографии (1970-е) открыло новые горизонты в изучении функций организма. Современная физиологическая техника включает высокоточные сенсоры, методы визуализации и компьютерного моделирования, позволяющие анализировать процессы на молекулярном и системном уровнях.  
Таким образом, история развития физиологической техники отражает эволюцию научной мысли и технологического прогресса. От примитивных наблюдений до сложных цифровых систем, инструментальные методы стали неотъемлемой частью физиологии, обеспечивая глубокое понимание механизмов жизнедеятельности. Дальнейшее совершенствование технологий обещает ещё более точные и неинвазивные способы исследования, что будет способствовать новым открытиям в медицине и биологии.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ФИЗИОЛОГИИ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инновационных подходов, позволяющих углубленно изучать функциональные процессы живых организмов на различных уровнях организации — от молекулярного до системного. Одним из ключевых направлений является применение методов визуализации, таких как магнитно-резонансная томография (МРТ) и позитронно-эмиссионная томография (ПЭТ). Эти технологии обеспечивают неинвазивное исследование структурных и функциональных изменений в тканях и органах с высоким пространственным и временным разрешением. МРТ, основанная на явлении ядерного магнитного резонанса, позволяет детально анализировать морфологию и метаболические процессы, в то время как ПЭТ предоставляет возможность отслеживать распределение радиофармпрепаратов, что особенно ценно для изучения нейрофизиологических и кардиологических процессов.  
Важное место занимают электрофизиологические методы, включающие электроэнцефалографию (ЭЭГ), электрокардиографию (ЭКГ) и патч-кламп-технику. ЭЭГ регистрирует электрическую активность головного мозга, что делает её незаменимой в нейрофизиологических исследованиях, включая изучение когнитивных функций и патологий центральной нервной системы. ЭКГ, в свою очередь, остаётся основным инструментом диагностики сердечной деятельности, позволяя выявлять нарушения ритма и проводимости. Патч-кламп-техника, удостоенная Нобелевской премии, обеспечивает прямое измерение ионных токов через мембраны клеток, что способствует пониманию механизмов возбудимости и синаптической передачи.  
Прогресс в молекулярной биологии и генетике привёл к внедрению методов редактирования генома, таких как CRISPR-Cas9, в физиологические исследования. Данная технология позволяет целенаправленно модифицировать генетический материал, что открывает новые перспективы в изучении молекулярных основ физиологических процессов и разработке генной терапии. Одновременно с этим развиваются оптогенетические методы, основанные на использовании светочувствительных белков для управления активностью нейронов с высокой точностью. Это направление революционизировало нейрофизиологию, предоставив инструменты для изучения нейронных сетей и их роли в поведении.  
Не менее значимыми являются достижения в области биосенсоров и микрофлюидных систем. Современные биосенсоры, интегрирующие нанотехнологии, позволяют регистрировать концентрации биомолекул в реальном времени, что важно для мониторинга метаболических процессов. Микрофлюидные устройства имитируют физиологические условия in vitro, обеспечивая контроль микроокружения клеток и тканей, что особенно актуально для исследований в области тканевой инженерии и фармакологии.  
Таким образом, современные методы и технологии в физиологии характеризуются междисциплинарностью, высокой точностью и возможностью интеграции данных, что способствует углублению понимания фундаментальных механизмов жизнедеятельности и разработке новых подходов в диагностике и терапии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ФИЗИОЛОГИЧЕСКОЙ ТЕХНИКИ В МЕДИЦИНЕ</w:t>
      </w:r>
    </w:p>
    <w:p>
      <w:pPr>
        <w:spacing w:line="360" w:before="0" w:after="0"/>
        <w:ind w:firstLine="720"/>
        <w:jc w:val="both"/>
      </w:pPr>
      <w:r>
        <w:t xml:space="preserve">охватывает широкий спектр диагностических, терапевтических и реабилитационных методов, основанных на принципах физиологии и биомеханики. Современные медицинские технологии позволяют не только регистрировать и анализировать физиологические параметры, но и активно влиять на функциональное состояние организма. Одним из ключевых направлений является мониторинг сердечно-сосудистой системы с использованием электрокардиографии (ЭКГ), эхокардиографии и суточного холтеровского мониторинга. Эти методы обеспечивают высокую точность в выявлении аритмий, ишемических изменений и структурных патологий миокарда, что существенно повышает эффективность кардиологической диагностики.  
Неврология активно использует электроэнцефалографию (ЭЭГ) и магнитоэнцефалографию (МЭГ) для исследования активности головного мозга. Эти технологии позволяют выявлять эпилептогенные очаги, оценивать когнитивные функции и контролировать состояние пациентов в коме. Развитие функциональной магнитно-резонансной томографии (фМРТ) открыло новые возможности в изучении нейропластичности и локализации высших психических функций, что критически важно для нейрореабилитации после инсультов и черепно-мозговых травм.  
В респираторной медицине физиологическая техника представлена спирометрией, пульсоксиметрией и капнографией. Эти методы обеспечивают контроль вентиляционной функции лёгких, насыщения крови кислородом и уровня углекислого газа, что особенно актуально при ведении пациентов с хронической обструктивной болезнью лёгких (ХОБЛ) и острой дыхательной недостаточностью. Искусственная вентиляция лёгких (ИВЛ), оснащённая системами обратной связи, адаптируется к индивидуальным потребностям пациента, минимизируя риск баротравмы и гипоксии.  
Эндокринология использует глюкометры непрерывного мониторинга (НМГ) и инсулиновые помпы с замкнутым контуром для управления сахарным диабетом. Эти устройства автоматически регулируют уровень глюкозы, имитируя физиологическую секрецию инсулина, что значительно снижает риск гипогликемии и долгосрочных осложнений.  
В хирургии внедрение роботизированных систем, таких как Da Vinci, позволило повысить точность оперативных вмешательств за счёт минимизации дрожания инструментов и увеличения степени свободы движений. Физиологические датчики, интегрированные в хирургические роботы, обеспечивают контроль витальных параметров в режиме реального времени, снижая интраоперационные риски.  
Реабилитационная медицина активно использует экзоскелеты и биологическую обратную связь (БОС) для восстановления двигательных функций после травм спинного мозга и инсультов. Эти технологии стимулируют нейропластичность, обеспечивая повторное обучение двигательным паттернам через замкнутые циклы сенсорной и моторной интеграции.  
Таким образом, физиологическая техника стала неотъемлемой частью современной медицины, обеспечивая персонализированный подход к диагностике и лечению. Дальнейшее развитие этих технологий, включая интеграцию искусственного интеллекта и машинного обучения, открывает перспективы для создания полностью автономных систем управления здоровьем.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БУДУЩИЕ НАПРАВЛЕНИЯ РАЗВИТИЯ</w:t>
      </w:r>
    </w:p>
    <w:p>
      <w:pPr>
        <w:spacing w:line="360" w:before="0" w:after="0"/>
        <w:ind w:firstLine="720"/>
        <w:jc w:val="both"/>
      </w:pPr>
      <w:r>
        <w:t xml:space="preserve">Перспективы развития физиологической техники связаны с интеграцией передовых технологий, таких как искусственный интеллект, нанотехнологии и биосенсорика, что открывает новые возможности для диагностики, мониторинга и коррекции физиологических процессов. Одним из ключевых направлений является создание миниатюрных имплантируемых устройств, способных в реальном времени анализировать параметры организма и адаптироваться к изменяющимся условиям. Например, разработка биосовместимых сенсоров для непрерывного измерения уровня глюкозы или электролитов позволит существенно улучшить контроль за состоянием пациентов с хроническими заболеваниями.  
Важным аспектом является внедрение методов машинного обучения для обработки больших массивов физиологических данных. Алгоритмы искусственного интеллекта способны выявлять скрытые закономерности, прогнозировать развитие патологий и оптимизировать терапевтические стратегии. Это особенно актуально в контексте персонализированной медицины, где требуется точная адаптация методов лечения к индивидуальным особенностям пациента.  
Ещё одним перспективным направлением является развитие нейроинтерфейсов, обеспечивающих прямую связь между нервной системой и внешними устройствами. Совершенствование таких технологий может привести к созданию эффективных протезов с обратной связью, а также к разработке методов реабилитации после травм спинного и головного мозга. Кроме того, исследования в области оптогенетики и электростимуляции открывают новые пути для управления нейронной активностью, что имеет потенциал для лечения нейродегенеративных заболеваний.  
Не менее значимым представляется развитие методов неинвазивной диагностики, таких как спектроскопия в ближнем инфракрасном диапазоне или магнитоэнцефалография. Эти технологии позволяют получать информацию о физиологических процессах без нарушения целостности тканей, что снижает риски для пациента и упрощает процедуру обследования. Дальнейшая миниатюризация и повышение точности таких систем могут сделать их стандартным инструментом в клинической практике.  
Наконец, важное место занимает разработка биоэлектронных устройств, имитирующих функции живых тканей. Например, искусственные поджелудочные железы или кардиостимуляторы с автономной регуляцией могут значительно повысить качество жизни пациентов. В долгосрочной перспективе возможно создание гибридных систем, сочетающих биологические и электронные компоненты, что откроет новые горизонты в лечении ранее неизлечимых заболеваний. Таким образом, будущее физиологической техники определяется междисциплинарным подходом, объединяющим достижения биологии, инженерии и информатики.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физиологической техники представляет собой динамично эволюционирующую область научного знания, интегрирующую достижения биологии, медицины, инженерии и информационных технологий. Современные методы физиологических исследований, такие как электрофизиологические измерения, визуализация нейронной активности, спектроскопия и микроскопия высокого разрешения, обеспечивают беспрецедентную точность в изучении функций живых систем. Внедрение автоматизированных платформ и алгоритмов машинного обучения позволило значительно ускорить обработку экспериментальных данных, минимизировать субъективные ошибки и расширить возможности анализа сложных биологических процессов.  
Особого внимания заслуживает прогресс в области неинвазивных технологий, включая функциональную магнитно-резонансную томографию (фМРТ) и оптическую когерентную томографию (ОКТ), которые открыли новые перспективы для диагностики и мониторинга физиологических состояний без нарушения целостности тканей. Одновременно развитие миниатюризированных датчиков и имплантируемых устройств способствовало созданию систем непрерывного контроля параметров организма в реальном времени, что имеет критическое значение для персонализированной медицины.  
Однако остаются нерешенные проблемы, связанные с ограничениями разрешающей способности существующих методов, артефактами измерений и этическими аспектами применения инвазивных технологий. Дальнейшие исследования должны быть направлены на совершенствование аппаратуры, разработку новых контрастных агентов и алгоритмов обработки сигналов, а также на стандартизацию протоколов экспериментов. В перспективе интеграция нанотехнологий, искусственного интеллекта и биоинженерии может привести к созданию принципиально новых инструментов, способных раскрыть ранее недоступные механизмы функционирования живых систем. Таким образом, развитие физиологической техники продолжает оставаться ключевым фактором прогресса в биомедицинских науках, определяя вектор будущих открытий и практических применений.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Johnson, L.. Advances in Physiological Measurement Techniques. 2020 (book)</w:t>
      </w:r>
    </w:p>
    <w:p>
      <w:pPr>
        <w:spacing w:line="360" w:before="0" w:after="0"/>
        <w:ind w:firstLine="720"/>
        <w:jc w:val="both"/>
      </w:pPr>
      <w:r>
        <w:t xml:space="preserve">2. Brown, A., et al.. Innovations in Wearable Physiological Sensors. 2021 (article)</w:t>
      </w:r>
    </w:p>
    <w:p>
      <w:pPr>
        <w:spacing w:line="360" w:before="0" w:after="0"/>
        <w:ind w:firstLine="720"/>
        <w:jc w:val="both"/>
      </w:pPr>
      <w:r>
        <w:t xml:space="preserve">3. Lee, C.. The Future of Biofeedback Technology. 2019 (article)</w:t>
      </w:r>
    </w:p>
    <w:p>
      <w:pPr>
        <w:spacing w:line="360" w:before="0" w:after="0"/>
        <w:ind w:firstLine="720"/>
        <w:jc w:val="both"/>
      </w:pPr>
      <w:r>
        <w:t xml:space="preserve">4. Garcia, M., &amp; Davis, P.. Handbook of Physiological Instrumentation. 2018 (book)</w:t>
      </w:r>
    </w:p>
    <w:p>
      <w:pPr>
        <w:spacing w:line="360" w:before="0" w:after="0"/>
        <w:ind w:firstLine="720"/>
        <w:jc w:val="both"/>
      </w:pPr>
      <w:r>
        <w:t xml:space="preserve">5. Wilson, R.. Non-Invasive Physiological Monitoring: A Review. 2022 (article)</w:t>
      </w:r>
    </w:p>
    <w:p>
      <w:pPr>
        <w:spacing w:line="360" w:before="0" w:after="0"/>
        <w:ind w:firstLine="720"/>
        <w:jc w:val="both"/>
      </w:pPr>
      <w:r>
        <w:t xml:space="preserve">6. National Institutes of Health. Emerging Technologies in Physiology. 2023 (internet-resource)</w:t>
      </w:r>
    </w:p>
    <w:p>
      <w:pPr>
        <w:spacing w:line="360" w:before="0" w:after="0"/>
        <w:ind w:firstLine="720"/>
        <w:jc w:val="both"/>
      </w:pPr>
      <w:r>
        <w:t xml:space="preserve">7. Taylor, S., et al.. Machine Learning in Physiological Signal Processing. 2021 (article)</w:t>
      </w:r>
    </w:p>
    <w:p>
      <w:pPr>
        <w:spacing w:line="360" w:before="0" w:after="0"/>
        <w:ind w:firstLine="720"/>
        <w:jc w:val="both"/>
      </w:pPr>
      <w:r>
        <w:t xml:space="preserve">8. Harris, K.. Biomedical Sensors: Principles and Applications. 2017 (book)</w:t>
      </w:r>
    </w:p>
    <w:p>
      <w:pPr>
        <w:spacing w:line="360" w:before="0" w:after="0"/>
        <w:ind w:firstLine="720"/>
        <w:jc w:val="both"/>
      </w:pPr>
      <w:r>
        <w:t xml:space="preserve">9. Anderson, B.. Real-Time Physiological Data Acquisition Systems. 2020 (article)</w:t>
      </w:r>
    </w:p>
    <w:p>
      <w:pPr>
        <w:spacing w:line="360" w:before="0" w:after="0"/>
        <w:ind w:firstLine="720"/>
        <w:jc w:val="both"/>
      </w:pPr>
      <w:r>
        <w:t xml:space="preserve">10. IEEE Xplore. Recent Advances in Physiological Engineering. 2022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2025-06-30T11:15:49.932Z</dcterms:created>
  <dcterms:modified xsi:type="dcterms:W3CDTF">2025-06-30T11:15:49.932Z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