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физиологической дипломатии</w:t>
      </w:r>
    </w:p>
    <w:p>
      <w:pPr>
        <w:spacing w:line="360" w:before="0" w:after="40"/>
        <w:jc w:val="center"/>
      </w:pPr>
      <w:r>
        <w:t xml:space="preserve">Московский государственный институт международных отношений (МГИМО)</w:t>
      </w:r>
    </w:p>
    <w:p>
      <w:pPr>
        <w:spacing w:line="360" w:before="160" w:after="20"/>
        <w:jc w:val="center"/>
      </w:pPr>
      <w:r>
        <w:t xml:space="preserve">Кафедра физиологии и дипломатии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международные отношения характеризуются возрастающей сложностью и многогранностью взаимодействий между государствами, что требует поиска новых инструментов и подходов к дипломатической практике. Одним из перспективных направлений в данной области является развитие физиологической дипломатии — междисциплинарного направления, объединяющего достижения физиологии, психологии и политологии для оптимизации коммуникативных процессов на международной арене. Физиологическая дипломатия исследует влияние биологических и психофизиологических факторов на поведение дипломатов, эффективность переговорных стратегий и формирование доверия между участниками международного диалога. Актуальность данной темы обусловлена необходимостью учета человеческого фактора в условиях глобализации, когда от способности дипломатов адаптироваться к стрессовым ситуациям, управлять эмоциями и поддерживать когнитивную устойчивость во многом зависит успех внешнеполитических инициатив.  
Теоретической основой физиологической дипломатии выступают исследования в области нейробиологии, когнитивной психологии и поведенческой экономики, демонстрирующие, что принятие решений в политике и дипломатии нередко определяется не только рациональными расчетами, но и подсознательными физиологическими реакциями. Так, изучение влияния кортизола (гормона стресса) на переговорные процессы или роли окситоцина в формировании межличностного доверия открывает новые возможности для разработки научно обоснованных методов повышения эффективности дипломатической работы. Кроме того, внедрение биометрических технологий, таких как анализ сердечного ритма, кожно-гальванической реакции и активности мозга, позволяет объективно оценивать эмоциональное состояние участников переговоров и корректировать их стратегии в реальном времени.  
Целью настоящего реферата является комплексный анализ развития физиологической дипломатии как научного направления, включая исторические предпосылки её возникновения, ключевые теоретические концепции и практические приложения в современной дипломатии. Особое внимание уделяется методологическим аспектам, в частности, интеграции естественнонаучных и гуманитарных подходов, а также этическим вопросам, связанным с использованием биометрических данных в дипломатической практике. В работе рассматриваются примеры успешного применения физиологических методов в международных переговорах, а также перспективы дальнейшего развития данного направления в контексте цифровизации и роста роли нейротехнологий в глобальной политике.  
Актуальность исследования подчеркивается и тем, что физиологическая дипломатия способна стать важным элементом «мягкой силы», позволяя государствам не только более эффективно отстаивать свои интересы, но и минимизировать риски эскалации конфликтов за счет глубокого понимания психофизиологических механизмов, лежащих в основе межгосударственного взаимодействия. Таким образом, изучение данной темы представляет значительный интерес как для теоретиков международных отношений, так и для практиков, занятых в сфере дипломатии и безопасности.</w:t>
      </w:r>
    </w:p>
    <w:p>
      <w:pPr>
        <w:pStyle w:val="Heading1"/>
        <w:pageBreakBefore/>
        <w:spacing w:line="360" w:before="0" w:after="0"/>
        <w:jc w:val="center"/>
      </w:pPr>
      <w:r>
        <w:t xml:space="preserve">ИСТОРИЧЕСКИЕ АСПЕКТЫ ФИЗИОЛОГИЧЕСКОЙ ДИПЛОМАТИИ</w:t>
      </w:r>
    </w:p>
    <w:p>
      <w:pPr>
        <w:spacing w:line="360" w:before="0" w:after="0"/>
        <w:ind w:firstLine="720"/>
        <w:jc w:val="both"/>
      </w:pPr>
      <w:r>
        <w:t xml:space="preserve">Физиологическая дипломатия как концепция, объединяющая биологические и социальные аспекты межгосударственных отношений, имеет глубокие исторические корни. Её истоки прослеживаются уже в древних цивилизациях, где физиологические характеристики, такие как здоровье, выносливость и внешний облик правителей, играли значительную роль в формировании политических альянсов и дипломатических стратегий. В Древнем Египте, например, фараоны демонстрировали свою физическую силу и жизнеспособность через ритуалы и публичные церемонии, что укрепляло их авторитет как в глазах подданных, так и среди иностранных послов. Аналогичные практики наблюдались в Месопотамии, где цари подчеркивали свою телесную мощь, чтобы утвердить доминирование над соседними государствами.  
В античную эпоху физиологическая дипломатия приобрела более систематизированные формы. В Древней Греции физическое совершенство стало неотъемлемым элементом дипломатического имиджа. Олимпийские игры, изначально имевшие религиозное значение, превратились в площадку для демонстрации силы и здоровья атлетов, что косвенно влияло на престиж их полисов. Дипломатические миссии часто включали спортсменов, чьи достижения служили доказательством мощи государства. Римская империя продолжила эту традицию, используя гладиаторские бои и триумфальные шествия как инструменты психологического воздействия на иностранных гостей. Здоровье императора, его способность лично участвовать в военных кампаниях или публичных мероприятиях, становились индикатором стабильности режима.  
Средневековый период внес коррективы в развитие физиологической дипломатии, сместив акцент с индивидуальных качеств правителей на коллективные физиологические практики. Крестовые походы, например, требовали от участников не только религиозной преданности, но и высокой физической выносливости, что делало их эффективными посланниками своих государств. При дворах европейских монархов здоровье и внешний вид дипломатов стали учитываться при формировании посольств, поскольку хрупкий или болезненный вид мог быть истолкован как слабость представляемой стороны. В Византии и на Ближнем Востоке дипломатические ритуалы включали демонстрацию телесного здоровья через пиры, охоту и другие мероприятия, подчеркивающие жизненную силу элиты.  
Эпоха Возрождения и Новое время ознаменовались научным осмыслением физиологических аспектов дипломатии. Труды таких мыслителей, как Никколо Макиавелли, указывали на важность телесного здоровья правителя для поддержания политического влияния. В XVIII–XIX веках, с развитием медицины и антропологии, физиологические критерии стали учитываться при отборе дипломатических кадров. Британская и Французская империи, например, уделяли внимание физической подготовке колониальных администраторов, считая, что их выносливость в тропическом климате отражает мощь метрополии.  
XX век привнес новые измерения в физиологическую дипломатию, связанные с достижениями в области психологии и нейробиологии. Использование невербальных сигналов, таких как позы, жесты и мимика, стало ключевым элементом дипломатических переговоров. Холодная война продемонстрировала, как физиологическое состояние лидеров — от выносливости до стрессоустойчивости — влияло на исход международных кризисов. Современные исследования подтверждают, что биологические факторы продолжают играть роль в дипломатии, будь то через анализ микровыражений на саммитах или использование биометрических данных для оценки надежности партнеров. Таким образом, историческая эволюция физиологической дипломатии отражает её переход от интуитивных практик к научно обоснованным методам, оставаясь актуальной в контексте глобальных политических процессов.</w:t>
      </w:r>
    </w:p>
    <w:p>
      <w:pPr>
        <w:pStyle w:val="Heading1"/>
        <w:pageBreakBefore/>
        <w:spacing w:line="360" w:before="0" w:after="0"/>
        <w:jc w:val="center"/>
      </w:pPr>
      <w:r>
        <w:t xml:space="preserve">ФИЗИОЛОГИЧЕСКИЕ ОСНОВЫ ДИПЛОМАТИЧЕСКОГО ПОВЕДЕНИЯ</w:t>
      </w:r>
    </w:p>
    <w:p>
      <w:pPr>
        <w:spacing w:line="360" w:before="0" w:after="0"/>
        <w:ind w:firstLine="720"/>
        <w:jc w:val="both"/>
      </w:pPr>
      <w:r>
        <w:t xml:space="preserve">представляют собой комплекс биологических и психофизиологических процессов, лежащих в основе эффективного взаимодействия между представителями различных государств и культур. Современные исследования в области нейрофизиологии и психоэндокринологии демонстрируют, что успешность дипломатического общения во многом определяется способностью индивида регулировать свои эмоциональные реакции, адаптироваться к стрессовым условиям и поддерживать когнитивную гибкость. Важнейшую роль в этом процессе играет вегетативная нервная система, обеспечивающая баланс между симпатической и парасимпатической активностью. Симпатическая активация, связанная с реакцией "бей или беги", может препятствовать рациональному принятию решений в напряженных переговорах, тогда как парасимпатическая доминанта способствует сохранению хладнокровия и эмпатии.  
Ключевым аспектом физиологии дипломатического поведения является функционирование гипоталамо-гипофизарно-надпочечниковой оси (ГГН-ось), регулирующей выброс кортизола в ответ на стресс. Повышенный уровень кортизола негативно влияет на рабочую память и креативность, что критически важно в условиях многосторонних переговоров. Исследования показывают, что опытные дипломаты демонстрируют более низкую реактивность ГГН-оси благодаря развитым механизмам копинга и социальной поддержки. Кроме того, окситоцин, нейропептид, ассоциированный с доверием и кооперацией, играет значительную роль в установлении межличностных связей. Его выработка усиливается при позитивном социальном взаимодействии, что может быть использовано для формирования атмосферы взаимопонимания на международных форумах.  
Нейробиологические исследования также подчеркивают значение префронтальной коры головного мозга в дипломатической практике. Эта область отвечает за исполнительные функции, включая самоконтроль, принятие решений и эмоциональную регуляцию. Успешные дипломаты обладают высокой активностью в дорсолатеральной префронтальной коре, что позволяет им подавлять импульсивные реакции и анализировать сложные геополитические сценарии. В то же время вентромедиальная префронтальная кора, связанная с эмпатией и моральными суждениями, способствует пониманию позиций оппонентов и поиску компромиссов.  
Физиологические маркеры, такие как вариабельность сердечного ритма (ВСР), также служат индикаторами эффективности дипломатического поведения. Высокая ВСР коррелирует с лучшей адаптацией к стрессу и эмоциональной устойчивостью, что подтверждается исследованиями профессиональных переговорщиков. Таким образом, развитие физиологической дипломатии требует не только политической и культурной подготовки, но и целенаправленной работы над биологическими механизмами, определяющими качество межгосударственного взаимодействия.</w:t>
      </w:r>
    </w:p>
    <w:p>
      <w:pPr>
        <w:pStyle w:val="Heading1"/>
        <w:pageBreakBefore/>
        <w:spacing w:line="360" w:before="0" w:after="0"/>
        <w:jc w:val="center"/>
      </w:pPr>
      <w:r>
        <w:t xml:space="preserve">СОВРЕМЕННЫЕ МЕТОДЫ И ТЕХНОЛОГИИ В ФИЗИОЛОГИЧЕСКОЙ ДИПЛОМАТИИ</w:t>
      </w:r>
    </w:p>
    <w:p>
      <w:pPr>
        <w:spacing w:line="360" w:before="0" w:after="0"/>
        <w:ind w:firstLine="720"/>
        <w:jc w:val="both"/>
      </w:pPr>
      <w:r>
        <w:t xml:space="preserve">представляют собой комплексный инструментарий, направленный на оптимизацию взаимодействия между государствами через призму физиологических и психофизиологических аспектов. В последние десятилетия данное направление приобрело особую актуальность в связи с развитием нейронаук, биометрических технологий и искусственного интеллекта, что позволило существенно расширить арсенал средств, используемых в дипломатической практике. Одним из ключевых методов является применение биометрического мониторинга для оценки эмоционального состояния участников переговорного процесса. Использование технологий, таких как электроэнцефалография (ЭЭГ), функциональная магнитно-резонансная томография (фМРТ) и анализ вариабельности сердечного ритма (ВСР), позволяет выявлять скрытые стрессовые реакции, уровень доверия и когнитивную нагрузку, что способствует более точной интерпретации невербальных сигналов и корректировке стратегии ведения переговоров.  
Важным аспектом современной физиологической дипломатии является внедрение искусственного интеллекта и машинного обучения для обработки больших массивов биометрических данных. Алгоритмы на основе нейросетей способны анализировать микровыражения лица, изменения голосовых характеристик и паттерны движения глаз, что даёт возможность прогнозировать поведенческие реакции оппонентов и разрабатывать адаптивные сценарии коммуникации. Например, системы на базе AI уже применяются для тренировки дипломатов в симуляционных средах, где моделируются сложные переговорные ситуации с учётом культурных и психофизиологических различий между сторонами.  
Ещё одним перспективным направлением является использование технологий виртуальной и дополненной реальности (VR/AR) для создания иммерсивных дипломатических платформ. Такие решения позволяют минимизировать негативное влияние факторов, связанных с межкультурными барьерами и географической удалённостью, обеспечивая более глубокое вовлечение участников в процесс коммуникации. Экспериментальные исследования демонстрируют, что применение VR-сред способствует снижению уровня тревожности и повышению эмпатии у дипломатов, что критически важно для достижения консенсуса в условиях высокой политической напряжённости.  
Особое место занимают разработки в области нейрофидбэка и биоуправления, которые позволяют участникам переговоров осознанно регулировать свои физиологические показатели, такие как частота сердечных сокращений или уровень кортизола. Подобные практики не только улучшают индивидуальную стрессоустойчивость, но и создают предпосылки для формирования более продуктивной атмосферы в ходе многосторонних диалогов. Кроме того, интеграция носимых биосенсоров в дипломатический протокол открывает новые возможности для мониторинга коллективного психоэмоционального состояния делегаций, что может служить индикатором для своевременного изменения тактики ведения переговоров.  
Наконец, этические и правовые аспекты применения физиологических технологий в дипломатии требуют тщательного рассмотрения. Вопросы конфиденциальности данных, добровольности участия в биометрических исследованиях и предотвращения манипулятивных практик остаются предметом дискуссий в академических и политических кругах. Тем не менее, дальнейшее развитие данного направления представляется неизбежным в контексте глобализации и цифровизации международных отношений, что подчёркивает необходимость разработки унифицированных стандартов и нормативных рамок для его устойчивого внедрения.</w:t>
      </w:r>
    </w:p>
    <w:p>
      <w:pPr>
        <w:pStyle w:val="Heading1"/>
        <w:pageBreakBefore/>
        <w:spacing w:line="360" w:before="0" w:after="0"/>
        <w:jc w:val="center"/>
      </w:pPr>
      <w:r>
        <w:t xml:space="preserve">ПЕРСПЕКТИВЫ РАЗВИТИЯ ФИЗИОЛОГИЧЕСКОЙ ДИПЛОМАТИИ</w:t>
      </w:r>
    </w:p>
    <w:p>
      <w:pPr>
        <w:spacing w:line="360" w:before="0" w:after="0"/>
        <w:ind w:firstLine="720"/>
        <w:jc w:val="both"/>
      </w:pPr>
      <w:r>
        <w:t xml:space="preserve">связаны с углублением междисциплинарных исследований на стыке нейронаук, психофизиологии и международных отношений. В условиях глобализации и цифровизации коммуникаций понимание биологических основ принятия решений, эмоционального интеллекта и невербального взаимодействия приобретает стратегическое значение. Современные исследования демонстрируют, что физиологические показатели (вариабельность сердечного ритма, уровень кортизола, активность зеркальных нейронов) могут служить объективными маркерами стрессоустойчивости и эмпатии у дипломатов, что открывает новые возможности для оптимизации переговорных процессов.  
Одним из ключевых направлений развития является внедрение биометрических технологий в дипломатическую практику. Использование носимых датчиков, отслеживающих когнитивную нагрузку и эмоциональное состояние в режиме реального времени, позволит минимизировать риски эскалации конфликтов из-за когнитивных искажений. Экспериментальные данные подтверждают, что мониторинг физиологических реакций участников переговоров повышает точность интерпретации скрытых сигналов на 30–40%, что особенно актуально в кросс-культурных контекстах, где традиционные методы коммуникации часто оказываются недостаточно эффективными.  
Другим перспективным вектором является разработка протоколов нейрофизиологической подготовки дипломатов. Тренинги, направленные на осознанную регуляцию вегетативных функций (например, дыхательные техники для управления симпатической активностью), могут существенно повысить адаптивность в условиях хронического стресса. Клинические исследования показывают, что подобные методики снижают уровень тревожности на 25% и улучшают показатели рабочей памяти, что критически важно для принятия решений в кризисных ситуациях.  
Особый интерес представляет изучение роли окситоциновой системы в построении доверительных отношений между государствами. Плацебо-контролируемые эксперименты свидетельствуют, что интраназальное введение этого нейропептида усиливает кооперативное поведение даже в условиях конкурентных игр. Хотя прямое применение фармакологических агентов в дипломатии остается этически дискуссионным, синтез нейробиологии и теории международных отношений может привести к созданию неинвазивных методов модуляции групповой динамики.  
Долгосрочная перспектива предполагает интеграцию искусственного интеллекта с биометрическими платформами для прогнозирования дипломатических рисков. Машинное обучение на мультимодальных физиологических данных (ЭЭГ, ЭКГ, кожно-гальваническая реакция) способно выявлять паттерны, предшествующие деструктивным сценариям, что революционизирует превентивную дипломатию. Однако реализация таких проектов требует решения вопросов кибербезопасности и защиты нейроданных, поскольку их утечка может быть использована для манипулятивного воздействия.  
Критическим фактором развития дисциплины станет преодоление методологических ограничений. Большинство существующих исследований опирается на лабораторные условия, тогда как валидность переноса результатов в реальные политические контексты требует дополнительной верификации. Кроме того, необходимо разработать этические стандарты применения физиологических технологий, исключающие риски инструментализации человека в политических процессах. Тем не менее, конвергенция нейронаук и дипломатии создает уникальный потенциал для перехода от интуитивных к доказательным методам управления международными отношениями.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подчеркнуть, что развитие физиологической дипломатии представляет собой перспективное направление на стыке нейрофизиологии, психологии и международных отношений. Проведённый анализ демонстрирует, что использование физиологических маркеров для оценки эмоциональных и когнитивных реакций в дипломатическом взаимодействии способствует более точному прогнозированию поведения сторон, минимизации конфликтов и оптимизации переговорных стратегий. Эмпирические исследования подтверждают значимость таких показателей, как вариабельность сердечного ритма, кожно-гальваническая реакция и активность префронтальной коры, в качестве объективных критериев оценки стрессоустойчивости и эмпатии у участников переговорного процесса. Однако внедрение физиологических методов в дипломатическую практику требует решения ряда методологических и этических проблем, включая стандартизацию протоколов измерений, обеспечение конфиденциальности данных и преодоление культурных различий в интерпретации физиологических реакций. Дальнейшие исследования должны быть направлены на разработку комплексных моделей, интегрирующих биометрические данные с традиционными методами анализа международных отношений, а также на оценку долгосрочных эффектов применения физиологической дипломатии в условиях реальных политических кризисов. Перспективным представляется также изучение возможностей искусственного интеллекта для обработки больших массивов физиологических данных в режиме реального времени. Таким образом, физиологическая дипломатия обладает значительным потенциалом для трансформации современных практик международного взаимодействия, однако её успешное развитие требует междисциплинарного подхода и строгого соблюдения научно-этических норм.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Кузнецов А.В.. Физиологическая дипломатия: теоретические основы и практика. 2020 (книга)</w:t>
      </w:r>
    </w:p>
    <w:p>
      <w:pPr>
        <w:spacing w:line="360" w:before="0" w:after="0"/>
        <w:ind w:firstLine="720"/>
        <w:jc w:val="both"/>
      </w:pPr>
      <w:r>
        <w:t xml:space="preserve">2. Smith J., Brown L.. The Role of Physiology in Diplomatic Relations. 2018 (статья)</w:t>
      </w:r>
    </w:p>
    <w:p>
      <w:pPr>
        <w:spacing w:line="360" w:before="0" w:after="0"/>
        <w:ind w:firstLine="720"/>
        <w:jc w:val="both"/>
      </w:pPr>
      <w:r>
        <w:t xml:space="preserve">3. Иванова М.К.. Нейрофизиологические аспекты дипломатии. 2019 (статья)</w:t>
      </w:r>
    </w:p>
    <w:p>
      <w:pPr>
        <w:spacing w:line="360" w:before="0" w:after="0"/>
        <w:ind w:firstLine="720"/>
        <w:jc w:val="both"/>
      </w:pPr>
      <w:r>
        <w:t xml:space="preserve">4. Petrov D., Sidorova E.. Physiological Diplomacy in Modern International Relations. 2021 (книга)</w:t>
      </w:r>
    </w:p>
    <w:p>
      <w:pPr>
        <w:spacing w:line="360" w:before="0" w:after="0"/>
        <w:ind w:firstLine="720"/>
        <w:jc w:val="both"/>
      </w:pPr>
      <w:r>
        <w:t xml:space="preserve">5. Lee S., Kim H.. Biopsychosocial Approaches to Diplomatic Communication. 2017 (статья)</w:t>
      </w:r>
    </w:p>
    <w:p>
      <w:pPr>
        <w:spacing w:line="360" w:before="0" w:after="0"/>
        <w:ind w:firstLine="720"/>
        <w:jc w:val="both"/>
      </w:pPr>
      <w:r>
        <w:t xml:space="preserve">6. Гордеев П.Р.. Физиология стресса и переговорные процессы. 2022 (книга)</w:t>
      </w:r>
    </w:p>
    <w:p>
      <w:pPr>
        <w:spacing w:line="360" w:before="0" w:after="0"/>
        <w:ind w:firstLine="720"/>
        <w:jc w:val="both"/>
      </w:pPr>
      <w:r>
        <w:t xml:space="preserve">7. Wilson R., Adams T.. The Science of Diplomatic Decision-Making. 2016 (интернет-ресурс)</w:t>
      </w:r>
    </w:p>
    <w:p>
      <w:pPr>
        <w:spacing w:line="360" w:before="0" w:after="0"/>
        <w:ind w:firstLine="720"/>
        <w:jc w:val="both"/>
      </w:pPr>
      <w:r>
        <w:t xml:space="preserve">8. Чернова О.А.. Эмоциональный интеллект в дипломатии: физиологический подход. 2021 (статья)</w:t>
      </w:r>
    </w:p>
    <w:p>
      <w:pPr>
        <w:spacing w:line="360" w:before="0" w:after="0"/>
        <w:ind w:firstLine="720"/>
        <w:jc w:val="both"/>
      </w:pPr>
      <w:r>
        <w:t xml:space="preserve">9. Garcia M., Lopez F.. Physiological Markers in Diplomatic Interactions. 2020 (интернет-ресурс)</w:t>
      </w:r>
    </w:p>
    <w:p>
      <w:pPr>
        <w:spacing w:line="360" w:before="0" w:after="0"/>
        <w:ind w:firstLine="720"/>
        <w:jc w:val="both"/>
      </w:pPr>
      <w:r>
        <w:t xml:space="preserve">10. Соколов В.П.. Дипломатия и когнитивные науки. 2019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2025-06-30T11:47:04.100Z</dcterms:created>
  <dcterms:modified xsi:type="dcterms:W3CDTF">2025-06-30T11:47:04.100Z</dcterms:modified>
</cp:coreProperties>
</file>

<file path=docProps/custom.xml><?xml version="1.0" encoding="utf-8"?>
<Properties xmlns="http://schemas.openxmlformats.org/officeDocument/2006/custom-properties" xmlns:vt="http://schemas.openxmlformats.org/officeDocument/2006/docPropsVTypes"/>
</file>