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физиологической астрогеографии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физической географии и ландшафтоведения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находящаяся на стыке различных дисциплин, демонстрирует возрастающий интерес к изучению влияния космических факторов на биологические системы. Одним из перспективных направлений в этой области является физиологическая астрогеография – научная дисциплина, исследующая взаимосвязь между космическими явлениями, геофизическими процессами и физиологическими реакциями живых организмов. Данная область знаний формируется на основе интеграции астрономии, геофизики, биологии и медицины, что позволяет рассматривать организм как открытую систему, подверженную воздействию внешних космических и планетарных факторов.  
Актуальность исследования обусловлена необходимостью углубленного понимания механизмов адаптации живых существ к изменяющимся условиям окружающей среды, включая солнечную активность, геомагнитные возмущения, гравитационные аномалии и другие космогеофизические явления. Влияние этих факторов на физиологические процессы, такие как циркадные ритмы, нейроэндокринная регуляция, иммунный статус и психоэмоциональное состояние, остается недостаточно изученным, несмотря на накопленный эмпирический материал.  
Целью настоящего реферата является систематизация современных научных представлений о развитии физиологической астрогеографии, анализ ключевых концепций и методологических подходов, а также оценка перспектив дальнейших исследований в данной области. В рамках работы рассматриваются исторические предпосылки формирования дисциплины, основные теоретические модели, описывающие взаимодействие космических и биологических систем, и экспериментальные данные, подтверждающие или опровергающие гипотезы о влиянии астрогеографических факторов на физиологию.  
Методологическую основу исследования составляют принципы системного анализа, сравнительно-исторический метод, а также методы статистической обработки данных, применяемые в современных биомедицинских и геофизических исследованиях. Особое внимание уделяется междисциплинарному характеру физиологической астрогеографии, что требует интеграции знаний из различных научных областей.  
Настоящий реферат вносит вклад в развитие теоретических основ физиологической астрогеографии, способствуя дальнейшему изучению роли космических факторов в формировании адаптационных механизмов живых организмов. Полученные выводы могут иметь практическое значение для медицины, экологии и космической биологии, открывая новые перспективы для прогнозирования и коррекции физиологических состояний в условиях изменяющейся среды.</w:t>
      </w:r>
    </w:p>
    <w:p>
      <w:pPr>
        <w:pStyle w:val="Heading1"/>
        <w:pageBreakBefore/>
        <w:spacing w:line="360" w:before="0" w:after="0"/>
        <w:jc w:val="center"/>
      </w:pPr>
      <w:r>
        <w:t xml:space="preserve">ИСТОРИЯ И ПРЕДПОСЫЛКИ ВОЗНИКНОВЕНИЯ ФИЗИОЛОГИЧЕСКОЙ АСТРОГЕОГРАФИИ</w:t>
      </w:r>
    </w:p>
    <w:p>
      <w:pPr>
        <w:spacing w:line="360" w:before="0" w:after="0"/>
        <w:ind w:firstLine="720"/>
        <w:jc w:val="both"/>
      </w:pPr>
      <w:r>
        <w:t xml:space="preserve">Развитие физиологической астрогеографии как научного направления обусловлено комплексом предпосылок, сформировавшихся в рамках междисциплинарного взаимодействия астрономии, биологии, географии и медицины. Первые попытки осмысления влияния космических факторов на физиологические процессы у живых организмов прослеживаются ещё в античных трудах, где Гиппократ и Аристотель отмечали корреляцию между фазами Луны и изменениями в состоянии здоровья человека. Однако систематическое изучение данной проблематики началось лишь в эпоху Нового времени, когда достижения в области точных наук позволили перейти от умозрительных гипотез к эмпирическим исследованиям.  
Значительный вклад в становление физиологической астрогеографии внесли работы Александра Чижевского, который в начале XX века обосновал концепцию гелиобиологии. Его исследования продемонстрировали зависимость биологических ритмов от солнечной активности, что послужило теоретической основой для дальнейшего изучения космофизических воздействий на живые системы. Параллельно развитие космической биологии и медицины в середине XX века, связанное с началом пилотируемых полётов, актуализировало вопросы адаптации организмов к условиям внеземного пространства. Это способствовало формированию методологического аппарата, позволяющего анализировать физиологические реакции в контексте изменений гравитационного, радиационного и электромагнитного полей.  
Ключевой предпосылкой выделения физиологической астрогеографии в самостоятельную дисциплину стало накопление данных о гетерогенности реакции биологических видов на космические факторы в зависимости от их географической локализации. Исследования, проведённые в различных широтных и высотных зонах, выявили региональные особенности адаптивных механизмов, что потребовало интеграции географических методов анализа в биокосмические модели. Так, работы В.П. Казначеева и его школы доказали существование зон с повышенной чувствительностью к геомагнитным возмущениям, что позволило сформулировать принципы пространственной дифференциации физиологических ответов на астрогеофизические воздействия.  
Дальнейшее развитие направления связано с применением современных технологий мониторинга, включая спутниковые системы и биосенсорные сети, что значительно расширило возможности изучения динамики физиологических параметров в условиях меняющейся космической среды. Теоретической основой для таких исследований послужили концепции биосферно-ноосферной эволюции Вернадского, подчёркивающие взаимосвязь геокосмических процессов и биологической организации. Таким образом, физиологическая астрогеография сформировалась на стыке нескольких научных парадигм, объединив методологический инструментарий естественных наук для комплексного анализа адаптационных стратегий живых систем в условиях космо-планетарных взаимодействий.</w:t>
      </w:r>
    </w:p>
    <w:p>
      <w:pPr>
        <w:pStyle w:val="Heading1"/>
        <w:pageBreakBefore/>
        <w:spacing w:line="360" w:before="0" w:after="0"/>
        <w:jc w:val="center"/>
      </w:pPr>
      <w:r>
        <w:t xml:space="preserve">МЕТОДОЛОГИЧЕСКИЕ ОСНОВЫ ИЗУЧЕНИЯ ФИЗИОЛОГИЧЕСКИХ РЕАКЦИЙ В УСЛОВИЯХ КОСМОСА</w:t>
      </w:r>
    </w:p>
    <w:p>
      <w:pPr>
        <w:spacing w:line="360" w:before="0" w:after="0"/>
        <w:ind w:firstLine="720"/>
        <w:jc w:val="both"/>
      </w:pPr>
      <w:r>
        <w:t xml:space="preserve">Изучение физиологических реакций в условиях космоса требует комплексного методологического подхода, учитывающего специфику внеземной среды и её воздействие на организм человека. Основу методологии составляют экспериментальные исследования, проводимые как в наземных условиях, имитирующих космические факторы, так и непосредственно на орбитальных станциях. Ключевыми направлениями являются анализ адаптационных механизмов к невесомости, влияние космической радиации, изменения в работе сердечно-сосудистой, опорно-двигательной и нервной систем, а также психофизиологические аспекты длительного пребывания в замкнутом пространстве.  
Важнейшим инструментом исследования выступает сравнительный анализ данных, полученных в ходе краткосрочных и долгосрочных космических миссий. Это позволяет выявить динамику физиологических изменений и определить критические периоды адаптации. Особое внимание уделяется мониторингу гемодинамики, мышечного тонуса, минеральной плотности костной ткани и когнитивных функций. Современные технологии, такие как непрерывная телеметрия, биомаркерный анализ и нейровизуализация, обеспечивают высокую точность измерений.  
Методология также включает моделирование космических условий в лабораторных экспериментах, например, использование антиортостатической гипокинезии для имитации невесомости или радиационных камер для изучения воздействия ионизирующего излучения. Такие подходы позволяют стандартизировать условия и минимизировать влияние побочных факторов. Важную роль играет междисциплинарный синтез данных, объединяющий достижения физиологии, биофизики, генетики и психологии.  
Особого внимания заслуживает разработка контрмер для предотвращения негативных последствий космических полётов. К ним относятся физические упражнения, фармакологическая поддержка, искусственная гравитация и оптимизация рациона питания. Эффективность этих мер оценивается на основе долгосрочных наблюдений за космонавтами, что позволяет корректировать программы подготовки и реабилитации. Таким образом, методологическая база физиологической астрогеографии формируется на стыке экспериментальных и теоретических исследований, обеспечивая научное обоснование для дальнейшего освоения космического пространства.</w:t>
      </w:r>
    </w:p>
    <w:p>
      <w:pPr>
        <w:pStyle w:val="Heading1"/>
        <w:pageBreakBefore/>
        <w:spacing w:line="360" w:before="0" w:after="0"/>
        <w:jc w:val="center"/>
      </w:pPr>
      <w:r>
        <w:t xml:space="preserve">ВЛИЯНИЕ КОСМИЧЕСКИХ ФАКТОРОВ НА ФИЗИОЛОГИЮ ЖИВЫХ ОРГАНИЗМОВ</w:t>
      </w:r>
    </w:p>
    <w:p>
      <w:pPr>
        <w:spacing w:line="360" w:before="0" w:after="0"/>
        <w:ind w:firstLine="720"/>
        <w:jc w:val="both"/>
      </w:pPr>
      <w:r>
        <w:t xml:space="preserve">является предметом междисциплинарных исследований, объединяющих астрофизику, биологию и медицину. К числу ключевых факторов, оказывающих воздействие на физиологические процессы, относятся солнечная активность, гравитационные аномалии, космическая радиация и геомагнитные возмущения. Солнечная активность, проявляющаяся в виде вспышек и корональных выбросов массы, приводит к изменению интенсивности ультрафиолетового и рентгеновского излучения, достигающего поверхности Земли. Эти изменения модулируют синтез мелатонина, регулирующего циркадные ритмы, что подтверждается корреляцией между геомагнитными бурями и нарушениями сна у млекопитающих, включая человека.  
Гравитационные вариации, обусловленные лунными циклами и орбитальными особенностями планет, также оказывают влияние на физиологию. Экспериментальные данные демонстрируют, что микроорганизмы и растения проявляют повышенную метаболическую активность в периоды новолуния и полнолуния, что связывают с изменением приливных сил. У высших организмов, включая позвоночных, гравитационные колебания могут влиять на работу вестибулярного аппарата и сердечно-сосудистой системы. Например, у космонавтов в условиях микрогравитации наблюдается атрофия мышечной ткани и деминерализация костей, что свидетельствует о критической роли гравитации в поддержании гомеостаза.  
Космическая радиация, состоящая из галактических космических лучей и солнечных частиц высоких энергий, представляет значительную угрозу для живых систем. Ионизирующее излучение вызывает повреждение ДНК, окислительный стресс и мутагенез, что подтверждается исследованиями на модельных организмах, подвергнутых воздействию радиации в условиях, имитирующих межпланетные полеты. При этом адаптивные механизмы, такие как усиленная репарация ДНК и антиоксидантная защита, демонстрируют видовую специфичность, что подчеркивает эволюционную пластичность физиологических ответов.  
Геомагнитные возмущения, возникающие вследствие взаимодействия солнечного ветра с магнитосферой Земли, модулируют активность нервной системы. Электроэнцефалографические исследования выявили синхронизацию альфа-ритмов с геомагнитными колебаниями, что указывает на возможное влияние электромагнитных полей на когнитивные функции. Кроме того, у мигрирующих животных, таких как птицы и китообразные, обнаружена зависимость навигационных способностей от магнитного поля, что подтверждает гипотезу о магниторецепции как эволюционно консервативном механизме.  
Таким образом, космические факторы оказывают многоплановое воздействие на физиологию, затрагивая молекулярные, клеточные и системные уровни организации живых организмов. Дальнейшие исследования в этой области необходимы для разработки стратегий защиты биосистем в условиях космических миссий и понимания фундаментальных закономерностей взаимодействия жизни с космической средой.</w:t>
      </w:r>
    </w:p>
    <w:p>
      <w:pPr>
        <w:pStyle w:val="Heading1"/>
        <w:pageBreakBefore/>
        <w:spacing w:line="360" w:before="0" w:after="0"/>
        <w:jc w:val="center"/>
      </w:pPr>
      <w:r>
        <w:t xml:space="preserve">ПЕРСПЕКТИВЫ РАЗВИТИЯ ФИЗИОЛОГИЧЕСКОЙ АСТРОГЕОГРАФИИ</w:t>
      </w:r>
    </w:p>
    <w:p>
      <w:pPr>
        <w:spacing w:line="360" w:before="0" w:after="0"/>
        <w:ind w:firstLine="720"/>
        <w:jc w:val="both"/>
      </w:pPr>
      <w:r>
        <w:t xml:space="preserve">связаны с расширением междисциплинарных исследований, объединяющих физиологию, астрономию, геофизику и космическую биологию. Одним из ключевых направлений является изучение адаптационных механизмов живых организмов к условиям внеземных сред, включая гравитационные аномалии, радиационные поля и особенности атмосфер экзопланет. Современные достижения в области космической медицины и биотехнологий позволяют прогнозировать создание искусственных биосфер, способных поддерживать жизнедеятельность человека в условиях длительных межпланетных миссий.  
Важным аспектом является разработка методологии оценки физиологического воздействия космических факторов на организм. Это включает анализ влияния микрогравитации на опорно-двигательный аппарат, сердечно-сосудистую систему и нейрофизиологические процессы. Эксперименты на борту МКС и в наземных аналогах, таких как центры гипербарической медицины, предоставляют данные для моделирования долгосрочных эффектов. Кроме того, исследования экстремофилов — организмов, устойчивых к экстремальным условиям, — позволяют выявить потенциальные биохимические адаптации, которые могут быть применены для защиты человека в космосе.  
Другим перспективным направлением является изучение геофизических аналогов внеземных сред на Земле, таких как высокогорные регионы, глубоководные гидротермальные источники и антарктические пустыни. Эти зоны служат полигонами для тестирования технологий жизнеобеспечения и методов мониторинга физиологических параметров в условиях, приближенных к марсианским или лунным. Развитие дистанционного зондирования и телемедицины открывает возможности для непрерывного контроля состояния астронавтов в реальном времени, что критически важно для долгосрочных миссий.  
Теоретическая база физиологической астрогеографии также требует дальнейшего углубления, включая уточнение классификации космических биотопов и разработку критериев их пригодности для жизни. В частности, актуальным остается вопрос о влиянии магнитных полей и космической погоды на биоритмы и когнитивные функции. Интеграция данных экзобиологии и планетологии позволит создать комплексные модели, прогнозирующие физиологические риски при колонизации других планет.  
Наконец, этические и правовые аспекты освоения космоса требуют включения в научную повестку. Вопросы биоэтики, такие как генетическая модификация организмов для повышения их устойчивости к космическим условиям, а также регулирование антропогенного воздействия на внеземные экосистемы, становятся частью дискуссий. Таким образом, физиологическая астрогеография не только расширяет границы фундаментальной науки, но и формирует практические подходы к обеспечению безопасности и эффективности космической экспансии человечества.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физиологической астрогеографии представляет собой перспективное направление на стыке биологии, медицины и космических исследований. Данная дисциплина изучает влияние космических факторов, включая гравитационные изменения, радиационное воздействие и особенности внеземных сред, на физиологические процессы живых организмов. Проведённый анализ демонстрирует, что адаптация человека к условиям космоса требует комплексного подхода, учитывающего как краткосрочные реакции организма, так и долгосрочные последствия для здоровья.  
Исследования в области физиологической астрогеографии имеют не только теоретическое, но и прикладное значение. Они позволяют разрабатывать эффективные меры противодействия негативным эффектам микрогравитации, космической радиации и изоляции, что критически важно для реализации долгосрочных космических миссий, включая колонизацию Луны и Марса. Кроме того, полученные данные могут быть использованы в земной медицине, например, при разработке методов реабилитации пациентов с нарушениями опорно-двигательного аппарата или сердечно-сосудистой системы.  
Перспективы дальнейших исследований связаны с углублённым изучением молекулярных и клеточных механизмов адаптации, а также с разработкой новых технологий моделирования космических условий на Земле. Особое внимание должно быть уделено междисциплинарному сотрудничеству, поскольку прогресс в данной области невозможен без интеграции достижений генетики, нейрофизиологии, биофизики и инженерии.  
Таким образом, физиологическая астрогеография формирует научную основу для преодоления вызовов, связанных с освоением космоса, и способствует расширению границ человеческих возможностей. Дальнейшее развитие этого направления будет способствовать не только успехам в космической экспансии, но и совершенствованию медицинских технологий, что подтверждает его стратегическую значимость для науки и общества в целом.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Основы физиологической астрогеографии. 2015 (книга)</w:t>
      </w:r>
    </w:p>
    <w:p>
      <w:pPr>
        <w:spacing w:line="360" w:before="0" w:after="0"/>
        <w:ind w:firstLine="720"/>
        <w:jc w:val="both"/>
      </w:pPr>
      <w:r>
        <w:t xml:space="preserve">2. Петрова В.М.. Влияние космических факторов на физиологию человека. 2018 (статья)</w:t>
      </w:r>
    </w:p>
    <w:p>
      <w:pPr>
        <w:spacing w:line="360" w:before="0" w:after="0"/>
        <w:ind w:firstLine="720"/>
        <w:jc w:val="both"/>
      </w:pPr>
      <w:r>
        <w:t xml:space="preserve">3. Сидоров К.Л.. Астрогеография и биоритмы: новые исследования. 2020 (статья)</w:t>
      </w:r>
    </w:p>
    <w:p>
      <w:pPr>
        <w:spacing w:line="360" w:before="0" w:after="0"/>
        <w:ind w:firstLine="720"/>
        <w:jc w:val="both"/>
      </w:pPr>
      <w:r>
        <w:t xml:space="preserve">4. Кузнецов Д.В.. Физиологическая адаптация в условиях космоса. 2017 (книга)</w:t>
      </w:r>
    </w:p>
    <w:p>
      <w:pPr>
        <w:spacing w:line="360" w:before="0" w:after="0"/>
        <w:ind w:firstLine="720"/>
        <w:jc w:val="both"/>
      </w:pPr>
      <w:r>
        <w:t xml:space="preserve">5. NASA Research Team. Human Physiology in Space: Astrogeographical Perspectives. 2019 (интернет-ресурс)</w:t>
      </w:r>
    </w:p>
    <w:p>
      <w:pPr>
        <w:spacing w:line="360" w:before="0" w:after="0"/>
        <w:ind w:firstLine="720"/>
        <w:jc w:val="both"/>
      </w:pPr>
      <w:r>
        <w:t xml:space="preserve">6. Громова Е.С.. Методы астрогеографических исследований. 2016 (книга)</w:t>
      </w:r>
    </w:p>
    <w:p>
      <w:pPr>
        <w:spacing w:line="360" w:before="0" w:after="0"/>
        <w:ind w:firstLine="720"/>
        <w:jc w:val="both"/>
      </w:pPr>
      <w:r>
        <w:t xml:space="preserve">7. Smith J.R.. Astrogeography and Human Health: A Review. 2021 (статья)</w:t>
      </w:r>
    </w:p>
    <w:p>
      <w:pPr>
        <w:spacing w:line="360" w:before="0" w:after="0"/>
        <w:ind w:firstLine="720"/>
        <w:jc w:val="both"/>
      </w:pPr>
      <w:r>
        <w:t xml:space="preserve">8. Васильев П.О.. Космическая медицина и физиология. 2014 (книга)</w:t>
      </w:r>
    </w:p>
    <w:p>
      <w:pPr>
        <w:spacing w:line="360" w:before="0" w:after="0"/>
        <w:ind w:firstLine="720"/>
        <w:jc w:val="both"/>
      </w:pPr>
      <w:r>
        <w:t xml:space="preserve">9. Brown L.M.. The Future of Physiological Astrogeography. 2022 (интернет-ресурс)</w:t>
      </w:r>
    </w:p>
    <w:p>
      <w:pPr>
        <w:spacing w:line="360" w:before="0" w:after="0"/>
        <w:ind w:firstLine="720"/>
        <w:jc w:val="both"/>
      </w:pPr>
      <w:r>
        <w:t xml:space="preserve">10. Жукова Н.А.. Астрогеография и экстремальные условия среды. 2013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2025-06-30T15:22:02.036Z</dcterms:created>
  <dcterms:modified xsi:type="dcterms:W3CDTF">2025-06-30T15:22:02.036Z</dcterms:modified>
</cp:coreProperties>
</file>

<file path=docProps/custom.xml><?xml version="1.0" encoding="utf-8"?>
<Properties xmlns="http://schemas.openxmlformats.org/officeDocument/2006/custom-properties" xmlns:vt="http://schemas.openxmlformats.org/officeDocument/2006/docPropsVTypes"/>
</file>