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аккумуляторных технологий</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электрохимических энергетических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энергетических технологий, среди которых особое место занимают аккумуляторные системы. Их роль в обеспечении устойчивого развития общества трудно переоценить: от портативной электроники до электромобилей и крупномасштабных систем хранения энергии возобновляемых источников. Аккумуляторы стали ключевым элементом перехода к низкоуглеродной экономике, что обуславливает повышенный интерес к исследованиям в данной области. Однако, несмотря на значительные успехи, достигнутые за последние десятилетия, существующие технологии сталкиваются с рядом фундаментальных и прикладных ограничений, включая недостаточную энергоёмкость, ограниченный срок службы, высокую стоимость и экологические риски, связанные с производством и утилизацией.  
История развития аккумуляторных технологий насчитывает более двух веков, начиная с изобретения свинцово-кислотного аккумулятора Гастоном Планте в 1859 году. Однако качественный скачок произошёл лишь во второй половине XX века с появлением литий-ионных батарей, коммерциализированных в 1991 году компанией Sony. Их высокая удельная энергия, низкий саморазряд и отсутствие эффекта памяти обеспечили доминирование на рынке, но дальнейшее совершенствование упирается в физико-химические ограничения материалов. В связи с этим актуальными направлениями исследований становятся разработка твердотельных электролитов, использование новых катодных и анодных материалов (например, серы, кремния или натрия), а также создание гибридных и постлитиевых систем, таких как металл-воздушные или проточные батареи.  
Кроме того, развитие аккумуляторных технологий требует комплексного подхода, учитывающего не только электрохимические параметры, но и экономические, экологические и социальные аспекты. Внедрение рециклинга компонентов, снижение зависимости от критических металлов (кобальта, никеля) и повышение безопасности эксплуатации являются неотъемлемыми условиями устойчивого развития отрасли. Данный реферат посвящён анализу современных тенденций в области аккумуляторных технологий, оценке перспективных материалов и архитектур, а также обсуждению вызовов, связанных с их масштабированием и интеграцией в энергетические системы. Особое внимание уделяется сопоставлению теоретических достижений с практическими реализациями, что позволяет выявить наиболее жизнеспособные направления для дальнейших исследований.</w:t>
      </w:r>
    </w:p>
    <w:p>
      <w:pPr>
        <w:pStyle w:val="Heading1"/>
        <w:pageBreakBefore/>
        <w:spacing w:line="360" w:before="0" w:after="0"/>
        <w:jc w:val="center"/>
      </w:pPr>
      <w:r>
        <w:t xml:space="preserve">ИСТОРИЯ РАЗВИТИЯ АККУМУЛЯТОРНЫХ ТЕХНОЛОГИЙ</w:t>
      </w:r>
    </w:p>
    <w:p>
      <w:pPr>
        <w:spacing w:line="360" w:before="0" w:after="0"/>
        <w:ind w:firstLine="720"/>
        <w:jc w:val="both"/>
      </w:pPr>
      <w:r>
        <w:t xml:space="preserve">Первые попытки создания устройств для накопления электрической энергии относятся к концу XVIII века. В 1780 году итальянский физик Луиджи Гальвани обнаружил явление сокращения мышц лягушки под действием электричества, что положило начало исследованиям в области электрохимии. Однако настоящим прорывом стало изобретение Алессандро Вольта в 1800 году вольтова столба – первого химического источника тока, состоящего из чередующихся медных и цинковых пластин, разделенных пропитанной электролитом тканью. Хотя это устройство не являлось аккумулятором в современном понимании, оно продемонстрировало принцип преобразования химической энергии в электрическую.  
В 1859 году французский физик Гастон Планте создал первый перезаряжаемый свинцово-кислотный аккумулятор, который стал основой для дальнейшего развития аккумуляторных технологий. Конструкция Планте включала свинцовые пластины, погруженные в раствор серной кислоты, и позволяла многократно заряжать и разряжать устройство. Усовершенствование этой технологии в 1881 году Камиллом Фором, предложившим метод нанесения оксида свинца на пластины, значительно повысило емкость и надежность аккумуляторов. Свинцово-кислотные батареи быстро нашли применение в промышленности, телеграфии и ранних электрических сетях.  
На рубеже XIX и XX веков начались активные исследования альтернативных электрохимических систем. В 1899 году Вальдемар Юнгнер разработал никель-кадмиевый (Ni-Cd) аккумулятор, обладающий более высокой энергоемкостью по сравнению со свинцово-кислотными аналогами. В 1901 году Томас Эдисон усовершенствовал эту технологию, создав никель-железный (Ni-Fe) аккумулятор, отличавшийся повышенной долговечностью и устойчивостью к перезаряду. Обе системы нашли применение в транспорте, включая ранние электромобили, и промышленных установках, однако их широкому распространению мешали высокая стоимость и сложность производства.  
Середина XX века ознаменовалась появлением новых материалов и технологий. В 1947 году Георг Нойман разработал герметизированную конструкцию никель-кадмиевого аккумулятора, что позволило использовать его в портативных устройствах. В 1970-х годах начались исследования литиевых аккумуляторов, обладающих высокой удельной энергией. Первые коммерческие литий-ионные (Li-ion) аккумуляторы были выпущены компанией Sony в 1991 году благодаря работам Джона Гуденафа, Рашида Язами и Акиры Ёсино. Их разработка основывалась на использовании оксида кобальта в качестве катода и графитового анода, что обеспечило значительное увеличение энергетической плотности по сравнению с предшественниками.  
Современный этап развития аккумуляторных технологий характеризуется поиском альтернатив литий-ионным системам, включая литий-полимерные, твердотельные и металл-воздушные аккумуляторы. Особое внимание уделяется снижению себестоимости, повышению безопасности и экологичности. Развитие нанотехнологий и композитных материалов открывает новые перспективы для создания аккумуляторов с улучшенными характеристиками, что является ключевым фактором для дальнейшего внедрения возобновляемых источников энергии и электрического транспорта.</w:t>
      </w:r>
    </w:p>
    <w:p>
      <w:pPr>
        <w:pStyle w:val="Heading1"/>
        <w:pageBreakBefore/>
        <w:spacing w:line="360" w:before="0" w:after="0"/>
        <w:jc w:val="center"/>
      </w:pPr>
      <w:r>
        <w:t xml:space="preserve">СОВРЕМЕННЫЕ ТИПЫ АККУМУЛЯТОРОВ И ИХ ХАРАКТЕРИСТИКИ</w:t>
      </w:r>
    </w:p>
    <w:p>
      <w:pPr>
        <w:spacing w:line="360" w:before="0" w:after="0"/>
        <w:ind w:firstLine="720"/>
        <w:jc w:val="both"/>
      </w:pPr>
      <w:r>
        <w:t xml:space="preserve">В настоящее время аккумуляторные технологии представлены широким спектром электрохимических систем, каждая из которых обладает уникальными характеристиками, определяющими их применение в различных областях. Наиболее распространёнными типами аккумуляторов являются литий-ионные (Li-ion), литий-полимерные (Li-Po), никель-металл-гидридные (Ni-MH), свинцово-кислотные (Pb-acid) и твердотельные аккумуляторы. Каждый из этих типов отличается электрохимическими процессами, плотностью энергии, сроком службы, безопасностью и стоимостью, что делает их оптимальными для конкретных применений.  
Литий-ионные аккумуляторы занимают доминирующее положение на рынке благодаря высокой удельной энергоёмкости (150–250 Вт·ч/кг), низкому саморазряду (2–3% в месяц) и длительному сроку службы (500–1000 циклов заряда-разряда). В их основе лежит перемещение ионов лития между катодом (обычно из оксидов лития-кобальта, лития-марганца или лития-железо-фосфата) и анодом (графит или кремний). Однако Li-ion аккумуляторы чувствительны к перезаряду и перегреву, что требует сложных систем управления батареями (BMS).  
Литий-полимерные аккумуляторы представляют собой модификацию Li-ion технологии, где жидкий электролит заменён на полимерный гель или твёрдый электролит. Это позволяет создавать тонкие и гибкие конструкции, что особенно востребовано в портативной электронике и электромобилях. Удельная энергоёмкость Li-Po аккумуляторов сопоставима с Li-ion, но они обладают меньшей склонностью к возгоранию и могут работать в широком температурном диапазоне. Однако их стоимость выше, а срок службы обычно не превышает 300–500 циклов.  
Никель-металл-гидридные аккумуляторы, несмотря на устаревание, сохраняют актуальность в устройствах с умеренными требованиями к энергопотреблению. Их удельная энергоёмкость (60–120 Вт·ч/кг) ниже, чем у литиевых аналогов, но они отличаются высокой устойчивостью к перезаряду и экологической безопасностью. Ni-MH аккумуляторы широко применяются в медицинском оборудовании, гибридных автомобилях и резервных источниках питания. Основным недостатком является высокий саморазряд (до 30% в месяц) и эффект памяти, требующий периодической полной разрядки.  
Свинцово-кислотные аккумуляторы остаются наиболее экономичным решением для систем с высокими токами разряда, таких как стартерные батареи автомобилей и источники бесперебойного питания. Их удельная энергоёмкость невелика (30–50 Вт·ч/кг), но они обладают высокой надёжностью, устойчивостью к перегрузкам и низкой стоимостью. Современные модификации, включая AGM (Absorbent Glass Mat) и гелевые аккумуляторы, снижают проблему сульфатации и увеличивают срок службы до 5–10 лет.  
Твердотельные аккумуляторы представляют собой перспективное направление развития, где традиционные жидкие электролиты заменены твёрдыми материалами (керамика, полимеры). Это обеспечивает повышенную безопасность, исключая риск утечки или возгорания, а также позволяет достичь высокой плотности энергии (до 500 Вт·ч/кг). Однако технология находится на стадии коммерциализации, и ключевыми проблемами остаются высокая стоимость производства и ограниченная циклическая стабильность.  
Таким образом, выбор типа аккумулятора определяется балансом между энергетическими характеристиками, стоимостью и условиями эксплуатации. Дальнейшее развитие аккумуляторных технологий направлено на увеличение энергоёмкости, снижение себестоимости и повышение экологической безопасности, что открывает новые перспективы для энергетики и транспорта.</w:t>
      </w:r>
    </w:p>
    <w:p>
      <w:pPr>
        <w:pStyle w:val="Heading1"/>
        <w:pageBreakBefore/>
        <w:spacing w:line="360" w:before="0" w:after="0"/>
        <w:jc w:val="center"/>
      </w:pPr>
      <w:r>
        <w:t xml:space="preserve">ПЕРСПЕКТИВНЫЕ НАПРАВЛЕНИЯ В РАЗРАБОТКЕ АККУМУЛЯТОРОВ</w:t>
      </w:r>
    </w:p>
    <w:p>
      <w:pPr>
        <w:spacing w:line="360" w:before="0" w:after="0"/>
        <w:ind w:firstLine="720"/>
        <w:jc w:val="both"/>
      </w:pPr>
      <w:r>
        <w:t xml:space="preserve">В последние десятилетия развитие аккумуляторных технологий характеризуется интенсивным поиском новых материалов и архитектур, способных преодолеть ограничения традиционных литий-ионных систем. Одним из наиболее перспективных направлений является разработка твердотельных аккумуляторов, в которых жидкий электролит заменён твёрдым. Такие системы обладают повышенной энергетической плотностью, термической стабильностью и безопасностью, поскольку исключают риск утечки и возгорания. Ключевым вызовом остаётся обеспечение высокой ионной проводимости твёрдых электролитов, для чего исследуются материалы на основе сульфидов, оксидов и полимеров. Другим значимым направлением выступают литий-серные аккумуляторы, теоретическая энергоёмкость которых в несколько раз превышает показатели литий-ионных аналогов. Однако практическая реализация затруднена из-за растворения промежуточных полисульфидов и деградации электродов, что требует разработки эффективных сепараторов и каталитических добавок.  
Серьёзное внимание уделяется также натрий-ионным технологиям, рассматриваемым в качестве альтернативы литий-ионным системам ввиду дешевизны и распространённости натрия. Несмотря на меньшую энергетическую плотность, такие аккумуляторы демонстрируют приемлемые характеристики для стационарных накопителей энергии. Параллельно ведутся исследования воздушно-металлических систем, в частности литий-воздушных аккумуляторов, где в качестве катодного материала используется кислород из окружающей среды. Хотя их теоретическая энергоёмкость приближается к бензину, практическое применение сдерживается проблемами с пассивацией электродов и низкой эффективностью цикличности.  
Инновационным трендом является интеграция наноматериалов в конструкции электродов. Углеродные нанотрубки, графен и пористые металлоорганические каркасы позволяют увеличить удельную поверхность и улучшить кинетику переноса ионов. Например, кремниевые аноды, обладающие вдесятеро большей ёмкостью по сравнению с графитовыми, компенсируют свой значительный объёмный расширение за счёт наноструктурирования. Дополнительно исследуются гибридные системы, сочетающие свойства аккумуляторов и суперконденсаторов, что обеспечивает высокую мощность и длительный срок службы.  
Отдельного упоминания заслуживают биовдохновлённые подходы, такие как использование органических электроактивных материалов, включая хиноны и проводящие полимеры. Они предлагают экологичность и возможность тонкой настройки электрохимических свойств за счёт молекулярного дизайна. Вместе с тем сохраняется актуальность совершенствования существующих литий-ионных технологий путём оптимизации состава катодов (например, переход к высоконикелевым NMC-материалам) и внедрения аддитивных электролитов, подавляющих рост дендритов.  
Перспективы развития аккумуляторных технологий во многом зависят от решения фундаментальных проблем, связанных с деградацией материалов, стоимостью сырья и масштабируемостью производственных процессов. Комбинация теоретических исследований, компьютерного моделирования и экспериментальных разработок формирует основу для создания следующего поколения энергонакопителей, способных удовлетворить растущие потребности электротранспорта, возобновляемой энергетики и портативной электроники.</w:t>
      </w:r>
    </w:p>
    <w:p>
      <w:pPr>
        <w:pStyle w:val="Heading1"/>
        <w:pageBreakBefore/>
        <w:spacing w:line="360" w:before="0" w:after="0"/>
        <w:jc w:val="center"/>
      </w:pPr>
      <w:r>
        <w:t xml:space="preserve">ЭКОЛОГИЧЕСКИЕ АСПЕКТЫ ПРОИЗВОДСТВА И УТИЛИЗАЦИИ АККУМУЛЯТОРОВ</w:t>
      </w:r>
    </w:p>
    <w:p>
      <w:pPr>
        <w:spacing w:line="360" w:before="0" w:after="0"/>
        <w:ind w:firstLine="720"/>
        <w:jc w:val="both"/>
      </w:pPr>
      <w:r>
        <w:t xml:space="preserve">Производство и утилизация аккумуляторов сопряжены с рядом экологических проблем, обусловленных использованием токсичных материалов, высоким энергопотреблением и сложностью переработки отработанных элементов. Современные аккумуляторные технологии, включая литий-ионные, свинцово-кислотные и никель-металлогидридные системы, требуют значительных объемов редкоземельных металлов, таких как литий, кобальт и никель, добыча которых сопровождается разрушением экосистем, загрязнением почвы и водных ресурсов. Например, добыча лития в солончаках Южной Америки приводит к истощению грунтовых вод, что негативно влияет на местные сельскохозяйственные общины и биоразнообразие.  
Процесс производства аккумуляторов также характеризуется высоким углеродным следом из-за энергоемких технологических процессов, включающих синтез катодных материалов, сборку элементов и тестирование. Исследования показывают, что выбросы CO₂ при изготовлении литий-ионных аккумуляторов могут достигать 150 кг на 1 кВт·ч ёмкости, что существенно снижает экологическую эффективность электромобилей на начальном этапе их жизненного цикла. Кроме того, использование кобальта, добываемого в условиях сомнительных трудовых практик (например, в Демократической Республике Конго), ставит вопросы не только экологической, но и социальной ответственности производителей.  
Утилизация аккумуляторов представляет собой не менее сложную задачу. Несмотря на развитие технологий переработки, значительная часть отработанных элементов попадает на свалки, где токсичные вещества (свинец, кадмий, электролиты) могут проникать в почву и грунтовые воды. Существующие методы рециклинга, такие как пирометаллургическая и гидрометаллургическая переработка, требуют больших энергозатрат и не всегда обеспечивают полное извлечение ценных компонентов. Например, при пирометаллургической обработке теряется до 30% лития, а выделение кобальта сопровождается образованием вредных газов.  
Перспективным направлением в снижении экологического ущерба является разработка аккумуляторов с уменьшенным содержанием критических материалов, а также внедрение замкнутых циклов переработки. Так, переход на железо-фосфатные (LFP) катоды позволяет сократить зависимость от кобальта, а использование твердотельных электролитов может повысить безопасность и упростить процесс утилизации. Кроме того, стандартизация конструкций аккумуляторных модулей способствует механизации их разборки, что снижает затраты на рециклинг. Внедрение расширенной ответственности производителей (EPR) в законодательство ряда стран уже привело к увеличению доли переработанных материалов в новых аккумуляторах, однако глобальная координация таких инициатив остается вызовом для международного сообщества.  
Таким образом, экологические аспекты производства и утилизации аккумуляторов требуют комплексного подхода, включающего оптимизацию технологий добычи сырья, совершенствование производственных процессов и развитие эффективных систем рециклинга. Решение этих задач необходимо для обеспечения устойчивого развития энергонакопительных систем в условиях растущего спроса на чистую энергию.</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тенденций в развитии аккумуляторных технологий демонстрирует их ключевую роль в обеспечении перехода к устойчивой энергетике и электромобильности. За последние десятилетия достигнут значительный прогресс в увеличении энергетической плотности, снижении себестоимости и повышении безопасности литий-ионных батарей, что позволило им стать доминирующей технологией на рынке. Однако существующие ограничения, связанные с дефицитом редкоземельных металлов, рисками перегрева и деградацией электродов, указывают на необходимость дальнейших исследований.  
Перспективными направлениями являются разработка твёрдотельных аккумуляторов, обеспечивающих повышенную безопасность и энергоёмкость, а также внедрение альтернативных химических систем, таких как натрий-ионные, серно-литиевые и металл-воздушные батареи. Важное значение приобретают методы вторичной переработки и рециклинга компонентов, способствующие снижению экологического воздействия.  
Кроме того, интеграция искусственного интеллекта и машинного обучения в процессы проектирования и управления батареями открывает новые возможности для оптимизации их характеристик. Успешная коммерциализация инновационных решений потребует тесного взаимодействия между научными институтами, промышленными предприятиями и государственными структурами.  
Таким образом, дальнейшее развитие аккумуляторных технологий будет определяться балансом между техническими инновациями, экономической целесообразностью и экологической устойчивостью. Решение этих задач позволит обеспечить стабильное энергоснабжение, сократить зависимость от ископаемых ресурсов и ускорить глобальный переход к низкоуглеродной экономике.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Goodenough, J.B., Park, K.S.. The Li-ion rechargeable battery: a perspective. 2013 (article)</w:t>
      </w:r>
    </w:p>
    <w:p>
      <w:pPr>
        <w:spacing w:line="360" w:before="0" w:after="0"/>
        <w:ind w:firstLine="720"/>
        <w:jc w:val="both"/>
      </w:pPr>
      <w:r>
        <w:t xml:space="preserve">2. Armand, M., Tarascon, J.M.. Building better batteries. 2008 (article)</w:t>
      </w:r>
    </w:p>
    <w:p>
      <w:pPr>
        <w:spacing w:line="360" w:before="0" w:after="0"/>
        <w:ind w:firstLine="720"/>
        <w:jc w:val="both"/>
      </w:pPr>
      <w:r>
        <w:t xml:space="preserve">3. Scrosati, B., Garche, J.. Lithium batteries: Status, prospects and future. 2010 (article)</w:t>
      </w:r>
    </w:p>
    <w:p>
      <w:pPr>
        <w:spacing w:line="360" w:before="0" w:after="0"/>
        <w:ind w:firstLine="720"/>
        <w:jc w:val="both"/>
      </w:pPr>
      <w:r>
        <w:t xml:space="preserve">4. Winter, M., Barnett, B., Xu, K.. Before Li Ion Batteries. 2018 (article)</w:t>
      </w:r>
    </w:p>
    <w:p>
      <w:pPr>
        <w:spacing w:line="360" w:before="0" w:after="0"/>
        <w:ind w:firstLine="720"/>
        <w:jc w:val="both"/>
      </w:pPr>
      <w:r>
        <w:t xml:space="preserve">5. Nitta, N., Wu, F., Lee, J.T., Yushin, G.. Li-ion battery materials: present and future. 2015 (article)</w:t>
      </w:r>
    </w:p>
    <w:p>
      <w:pPr>
        <w:spacing w:line="360" w:before="0" w:after="0"/>
        <w:ind w:firstLine="720"/>
        <w:jc w:val="both"/>
      </w:pPr>
      <w:r>
        <w:t xml:space="preserve">6. Tarascon, J.M., Armand, M.. Issues and challenges facing rechargeable lithium batteries. 2001 (article)</w:t>
      </w:r>
    </w:p>
    <w:p>
      <w:pPr>
        <w:spacing w:line="360" w:before="0" w:after="0"/>
        <w:ind w:firstLine="720"/>
        <w:jc w:val="both"/>
      </w:pPr>
      <w:r>
        <w:t xml:space="preserve">7. Bruce, P.G., Freunberger, S.A., Hardwick, L.J., Tarascon, J.M.. Li-O2 and Li-S batteries with high energy storage. 2012 (article)</w:t>
      </w:r>
    </w:p>
    <w:p>
      <w:pPr>
        <w:spacing w:line="360" w:before="0" w:after="0"/>
        <w:ind w:firstLine="720"/>
        <w:jc w:val="both"/>
      </w:pPr>
      <w:r>
        <w:t xml:space="preserve">8. Whittingham, M.S.. History, evolution, and future status of energy storage. 2012 (article)</w:t>
      </w:r>
    </w:p>
    <w:p>
      <w:pPr>
        <w:spacing w:line="360" w:before="0" w:after="0"/>
        <w:ind w:firstLine="720"/>
        <w:jc w:val="both"/>
      </w:pPr>
      <w:r>
        <w:t xml:space="preserve">9. Dunn, B., Kamath, H., Tarascon, J.M.. Electrical energy storage for the grid: a battery of choices. 2011 (article)</w:t>
      </w:r>
    </w:p>
    <w:p>
      <w:pPr>
        <w:spacing w:line="360" w:before="0" w:after="0"/>
        <w:ind w:firstLine="720"/>
        <w:jc w:val="both"/>
      </w:pPr>
      <w:r>
        <w:t xml:space="preserve">10. Choi, J.W., Aurbach, D.. Promise and reality of post-lithium-ion batteries with high energy densities. 2016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2025-06-26T18:14:15.189Z</dcterms:created>
  <dcterms:modified xsi:type="dcterms:W3CDTF">2025-06-26T18:14:15.189Z</dcterms:modified>
</cp:coreProperties>
</file>

<file path=docProps/custom.xml><?xml version="1.0" encoding="utf-8"?>
<Properties xmlns="http://schemas.openxmlformats.org/officeDocument/2006/custom-properties" xmlns:vt="http://schemas.openxmlformats.org/officeDocument/2006/docPropsVTypes"/>
</file>