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геологии и геохимии полезных ископаемых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астрогеология представляет собой междисциплинарное направление, объединяющее принципы планетарной геологии, космического туризма и рекреационной географии. Её развитие обусловлено стремительным прогрессом в области космических технологий, расширением коммерческих программ освоения ближнего космоса и растущим интересом к экстремальным формам туризма. Однако формирование данной отрасли сопровождается рядом фундаментальных и прикладных проблем, требующих комплексного научного осмысления. Ключевые вызовы включают: отсутствие унифицированных методологических подходов к оценке геологических объектов внеземного происхождения, неразработанность нормативно-правовой базы, регулирующей доступ к космическим ресурсам, а также риски, связанные с антропогенным воздействием на хрупкие экзогеологические системы.  
Актуальность исследования обусловлена необходимостью разработки научных основ устойчивого развития туристической астрогеологии, обеспечивающих баланс между коммерческой эксплуатацией космических ландшафтов и их сохранением как объектов природного наследия. В условиях отсутствия прецедентов массового космического туризма особую значимость приобретают вопросы прогнозирования антропогенных изменений геологической среды Луны, Марса и других тел Солнечной системы. Кроме того, остаётся дискуссионной проблема классификации астрогеологических достопримечательностей, поскольку существующие системы категоризации земных геотуристических объектов не учитывают специфику внеземных условий, таких как микрогравитация, радиационный фон и отсутствие атмосферы.  
Целью настоящего реферата является систематизация современных научных представлений о проблемах туристической астрогеологии с акцентом на методологические, технологические и этические аспекты. В работе анализируются противоречия между коммерциализацией космического пространства и требованиями planetary protection, рассматриваются ограничения, накладываемые текущим уровнем развития транспортных и жизнеобеспечивающих технологий, а также оцениваются перспективы создания международных стандартов в данной области. Особое внимание уделяется вопросам безопасности туристов при посещении геологически активных зон (например, криовулканических регионов) и правовым коллизиям, возникающим при попытке применения земного законодательства к космическим ресурсам.  
Проведённый анализ опирается на междисциплинарный подход, интегрирующий данные планетологии, космического права, рекреалогии и risk-менеджмента. Источниковую базу составили научные публикации в области экзогеологии, материалы международных космических агентств (NASA, ESA, Roscosmos), а также проекты нормативных актов, регулирующих коммерческую деятельность в космосе (например, Artemis Accords). Результаты исследования могут послужить основой для дальнейшей разработки концепций ответственного астрогеотуризма и формирования стратегий минимизации антропогенного воздействия на внеземные геосистемы.</w:t>
      </w:r>
    </w:p>
    <w:p>
      <w:pPr>
        <w:pStyle w:val="Heading1"/>
        <w:pageBreakBefore/>
        <w:spacing w:line="360" w:before="0" w:after="0"/>
        <w:jc w:val="center"/>
      </w:pPr>
      <w:r>
        <w:t xml:space="preserve">МЕТОДОЛОГИЧЕСКИЕ ОСНОВЫ АСТРОГЕОЛОГИИ В ТУРИЗМЕ</w:t>
      </w:r>
    </w:p>
    <w:p>
      <w:pPr>
        <w:spacing w:line="360" w:before="0" w:after="0"/>
        <w:ind w:firstLine="720"/>
        <w:jc w:val="both"/>
      </w:pPr>
      <w:r>
        <w:t xml:space="preserve">Астрогеология как научная дисциплина, изучающая геологические процессы и структуры внеземных объектов, приобретает особую значимость в контексте развития космического туризма. Методологические основы астрогеологии в туризме базируются на интеграции классических геологических методов с инновационными технологиями, адаптированными для условий космического пространства. Ключевым аспектом является разработка методик, позволяющих не только анализировать геологическое строение небесных тел, но и обеспечивать безопасность туристов при их посещении.  
Одним из фундаментальных методов астрогеологии является дистанционное зондирование, включающее спектроскопию, лидарное сканирование и радиолокацию. Эти технологии позволяют получать данные о составе пород, рельефе и тектонической активности без непосредственного контакта с поверхностью. В туристическом контексте такие методы применяются для предварительного анализа потенциальных маршрутов, выявления опасных зон (например, районов с повышенной сейсмичностью или выбросами газов) и составления карт с указанием геологических достопримечательностей.  
Важное место занимает полевой геологический анализ, адаптированный для условий низкой гравитации и разреженной атмосферы. Для этого разрабатываются специализированные инструменты, такие как портативные спектрометры и буровые установки, способные функционировать в экстремальных условиях. Туристические программы могут включать элементы научно-популярного геологического исследования, что требует разработки протоколов, обеспечивающих как научную достоверность, так и доступность для непрофессионалов.  
Особую сложность представляет прогнозирование геологических рисков, таких как метеоритная бомбардировка, оползни в условиях низкой гравитации или внезапная активизация криовулканизма. Для минимизации угроз применяются математические модели, основанные на данных мониторинга и статистике предыдущих событий. Внедрение систем раннего оповещения и автоматизированных алгоритмов оценки рисков становится неотъемлемой частью инфраструктуры космического туризма.  
Этические и правовые аспекты также входят в методологическую базу астрогеологии. Учитывая хрупкость внеземных геосистем, необходимо разрабатывать регламенты, ограничивающие антропогенное воздействие. Это включает нормы отбора образцов, запрет на изменение рельефа и меры по сохранению уникальных геологических объектов. Таким образом, методологические основы астрогеологии в туризме представляют собой междисциплинарный комплекс, объединяющий научные, технологические и организационные подходы для обеспечения устойчивого развития нового направления.</w:t>
      </w:r>
    </w:p>
    <w:p>
      <w:pPr>
        <w:pStyle w:val="Heading1"/>
        <w:pageBreakBefore/>
        <w:spacing w:line="360" w:before="0" w:after="0"/>
        <w:jc w:val="center"/>
      </w:pPr>
      <w:r>
        <w:t xml:space="preserve">ЭКОЛОГИЧЕСКИЕ РИСКИ КОСМИЧЕСКОГО ТУРИЗМА</w:t>
      </w:r>
    </w:p>
    <w:p>
      <w:pPr>
        <w:spacing w:line="360" w:before="0" w:after="0"/>
        <w:ind w:firstLine="720"/>
        <w:jc w:val="both"/>
      </w:pPr>
      <w:r>
        <w:t xml:space="preserve">Экологические риски, связанные с развитием космического туризма, представляют собой значимую проблему, требующую комплексного анализа. Одним из ключевых аспектов является воздействие ракетных запусков на атмосферу Земли. При сгорании топлива в двигателях ракет-носителей выделяются вещества, такие как оксиды азота, сажа и водяной пар, которые способствуют разрушению озонового слоя и усилению парникового эффекта. Исследования показывают, что даже единичные запуски могут оказывать локальное воздействие на стратосферу, а увеличение частоты полётов усугубляет эти процессы. Кроме того, выбросы углекислого газа, несмотря на относительно небольшой объём по сравнению с промышленными выбросами, вносят вклад в глобальное изменение климата, что требует учёта при оценке устойчивости космического туризма.  
Другим серьёзным вызовом является проблема космического мусора, который образуется в результате деятельности туристических и коммерческих запусков. Остатки отработанных ступеней, фрагменты обшивки и неисправные спутники создают угрозу для действующих космических аппаратов и будущих миссий. Накопление мусора на низких орбитах может привести к эффекту Кесслера — каскадному столкновению объектов, что сделает определённые орбитальные зоны непригодными для использования. Учитывая рост числа туристических полётов, необходимо разрабатывать механизмы утилизации и минимизации отходов, включая внедрение технологий возвращаемых ступеней и биоразлагаемых материалов.  
Не менее важным является влияние космического туризма на экосистемы в районах запусков и приземлений. Строительство инфраструктуры, включая космодромы и посадочные площадки, часто приводит к деградации природных ландшафтов, нарушению миграционных путей животных и загрязнению почв и водоёмов химическими реагентами. Особую озабоченность вызывает использование токсичных видов топлива, таких как гидразин, который при аварийных ситуациях может вызвать масштабные экологические катастрофы. В связи с этим требуется ужесточение экологических стандартов и проведение обязательных оценок воздействия на окружающую среду перед реализацией новых проектов.  
Наконец, следует учитывать долгосрочные последствия космического туризма для биосферы Земли и внеземных сред. Экспедиции на Луну и другие небесные тела могут привести к биологическому загрязнению, если не будут соблюдаться строгие протоколы планетарной защиты. Внедрение земных микроорганизмов в инопланетные экосистемы способно нарушить их естественное развитие, что противоречит принципам научной этики. Таким образом, развитие туристической астрогеологии должно сопровождаться разработкой международных нормативов, направленных на минимизацию экологических рисков как на Земле, так и за её пределами.</w:t>
      </w:r>
    </w:p>
    <w:p>
      <w:pPr>
        <w:pStyle w:val="Heading1"/>
        <w:pageBreakBefore/>
        <w:spacing w:line="360" w:before="0" w:after="0"/>
        <w:jc w:val="center"/>
      </w:pPr>
      <w:r>
        <w:t xml:space="preserve">ПРАВОВОЕ РЕГУЛИРОВАНИЕ ТУРИСТИЧЕСКОЙ ДЕЯТЕЛЬНОСТИ В КОСМОСЕ</w:t>
      </w:r>
    </w:p>
    <w:p>
      <w:pPr>
        <w:spacing w:line="360" w:before="0" w:after="0"/>
        <w:ind w:firstLine="720"/>
        <w:jc w:val="both"/>
      </w:pPr>
      <w:r>
        <w:t xml:space="preserve">представляет собой сложный и многогранный аспект, требующий детального анализа в контексте международного и национального законодательства. В настоящее время отсутствует единый унифицированный правовой режим, регулирующий космический туризм, что создает значительные трудности для развития данной отрасли. Основу правового регулирования составляют международные договоры, такие как Договор о космосе 1967 года, Конвенция о международной ответственности за ущерб, причиненный космическими объектами 1972 года, и Конвенция о регистрации объектов, запускаемых в космическое пространство 1975 года. Однако эти документы не учитывают специфику коммерческой деятельности, включая туристические полеты, что приводит к правовым пробелам.  
На национальном уровне регулирование космического туризма осуществляется через лицензирование и сертификацию деятельности частных компаний. Например, в США Федеральное авиационное управление (FAA) в соответствии с Законом о коммерческих космических запусках 1984 года и его последующими поправками контролирует запуски космических аппаратов с участием туристов. Аналогичные механизмы разрабатываются в других странах, таких как ОАЭ и Китай, где принимаются законы, направленные на стимулирование частных инвестиций в космическую индустрию. Тем не менее, отсутствие гармонизации национальных законодательств создает риски правовой неопределенности, особенно в вопросах ответственности за ущерб, страхования и защиты прав потребителей.  
Одной из ключевых проблем является вопрос юрисдикции и контроля над космическими туристическими объектами. Согласно Договору о космосе, государства несут международную ответственность за деятельность своих юридических и физических лиц в космосе, однако механизмы реализации этой ответственности остаются неясными. В частности, не решен вопрос о применимости национального права в случае возникновения споров между туристами и операторами космических полетов. Кроме того, отсутствуют четкие стандарты безопасности, что повышает риски для участников космических путешествий.  
Еще одной значимой проблемой является экологическое регулирование. Увеличение числа коммерческих запусков может привести к загрязнению околоземного пространства, что требует разработки международных норм, ограничивающих негативное воздействие на космическую среду. В настоящее время подобные вопросы регулируются фрагментарно, преимущественно через рекомендации Комитета ООН по использованию космического пространства в мирных целях (UNCOPUOS), которые не имеют обязательной юридической силы.  
Таким образом, правовое регулирование туристической деятельности в космосе находится на стадии формирования и требует дальнейшей разработки как на международном, так и на национальном уровнях. Необходимо создание специализированных правовых институтов, которые учитывали бы коммерческую природу космического туризма, обеспечивали защиту прав участников и минимизировали экологические риски. Только комплексный подход к регулированию позволит обеспечить устойчивое развитие данной отрасли в долгосрочной перспективе.</w:t>
      </w:r>
    </w:p>
    <w:p>
      <w:pPr>
        <w:pStyle w:val="Heading1"/>
        <w:pageBreakBefore/>
        <w:spacing w:line="360" w:before="0" w:after="0"/>
        <w:jc w:val="center"/>
      </w:pPr>
      <w:r>
        <w:t xml:space="preserve">ПЕРСПЕКТИВЫ РАЗВИТИЯ ТУРИСТИЧЕСКОЙ АСТРОГЕОЛОГИИ</w:t>
      </w:r>
    </w:p>
    <w:p>
      <w:pPr>
        <w:spacing w:line="360" w:before="0" w:after="0"/>
        <w:ind w:firstLine="720"/>
        <w:jc w:val="both"/>
      </w:pPr>
      <w:r>
        <w:t xml:space="preserve">связаны с интеграцией современных технологий, расширением междисциплинарных исследований и формированием устойчивой инфраструктуры для космического туризма. Одним из ключевых направлений является разработка специализированных программ, позволяющих туристам не только наблюдать, но и изучать геологические объекты других планетарных тел. Внедрение виртуальной и дополненной реальности открывает новые возможности для дистанционного ознакомления с уникальными геологическими формациями, такими как марсианские каньоны Долины Маринер или лунные моря. Это снижает затраты на организацию экспедиций и минимизирует риски, связанные с прямым контактом человека с агрессивными внеземными условиями.  
Важным аспектом является сотрудничество между государственными космическими агентствами и частными компаниями, что способствует ускорению технологического прогресса в области создания безопасных и комфортабельных транспортных систем. Уже сейчас проекты, подобные SpaceX и Blue Origin, демонстрируют потенциал для коммерциализации космических путешествий, что в перспективе позволит сделать астрогеологический туризм доступным для более широкой аудитории. Однако для этого необходимо решить ряд технических и нормативно-правовых вопросов, включая стандартизацию безопасности полётов и разработку международных соглашений, регулирующих деятельность в космическом пространстве.  
Научное сообщество также играет ключевую роль в развитии данного направления. Исследования в области планетарной геологии и астробиологии позволяют идентифицировать наиболее привлекательные для туризма объекты, такие как криовулканы Энцелада или древние русла рек на Марсе. Популяризация этих знаний через образовательные программы и медиа способствует формированию устойчивого интереса к астрогеологии среди потенциальных туристов. Кроме того, развитие технологий роботизированных миссий и дистанционного зондирования позволяет собирать данные о геологическом составе и условиях на других планетах без необходимости непосредственного присутствия человека, что существенно расширяет базу для планирования будущих туристических маршрутов.  
Экологические и этические аспекты также требуют внимания при разработке концепций астрогеологического туризма. Необходимо учитывать потенциальное антропогенное воздействие на хрупкие внеземные экосистемы, особенно в контексте сохранения уникальных геологических объектов для будущих поколений. Создание этических кодексов и нормативных рамок, ограничивающих вмешательство в природные процессы на других планетах, станет важным шагом в обеспечении устойчивого развития этого направления.  
Таким образом, перспективы туристической астрогеологии зависят от комплексного подхода, объединяющего технологические инновации, международное сотрудничество и научные исследования. По мере развития космической индустрии и роста общественного интереса к изучению Вселенной данный сегмент туризма имеет все шансы стать значимым элементом будущей экономики, сочетающим образовательные, научные и рекреационные функции.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туристическая астрогеология как формирующееся направление на стыке космических исследований и индустрии туризма сталкивается с рядом значимых проблем, требующих комплексного решения. Ключевыми из них являются: отсутствие унифицированных нормативно-правовых рамок для организации внеземных геологических экскурсий, технические ограничения, связанные с безопасностью транспортировки и пребывания туристов в условиях других планет, а также недостаточная изученность геологических процессов на потенциально привлекательных объектах, таких как Марс, Луна или астероиды.  
Не менее важной проблемой остается высокая стоимость подобных экспедиций, что делает их доступными лишь для ограниченного круга лиц, а также этические вопросы, связанные с возможным антропогенным воздействием на внеземные геосистемы. Кроме того, отсутствие специализированных образовательных программ для подготовки гидов-астрогеологов и недостаточная популяризация данного направления среди широкой публики замедляют его развитие.  
Перспективы дальнейших исследований в данной области видятся в разработке международных стандартов космического туризма, совершенствовании технологий жизнеобеспечения, углубленном изучении геологии небесных тел с применением автоматизированных систем и создании экономически эффективных моделей коммерциализации астрогеологических туров. Только при условии междисциплинарного подхода, объединяющего усилия ученых, инженеров, юристов и бизнес-структур, возможно преодоление существующих барьеров и превращение туристической астрогеологии в устойчивое и перспективное направление космической деятельности.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J.R.. Astrogeological Challenges in Space Tourism. 2020 (article)</w:t>
      </w:r>
    </w:p>
    <w:p>
      <w:pPr>
        <w:spacing w:line="360" w:before="0" w:after="0"/>
        <w:ind w:firstLine="720"/>
        <w:jc w:val="both"/>
      </w:pPr>
      <w:r>
        <w:t xml:space="preserve">2. Brown, A.L., Johnson, M.K.. Geological Hazards on Extraterrestrial Tourist Destinations. 2019 (book)</w:t>
      </w:r>
    </w:p>
    <w:p>
      <w:pPr>
        <w:spacing w:line="360" w:before="0" w:after="0"/>
        <w:ind w:firstLine="720"/>
        <w:jc w:val="both"/>
      </w:pPr>
      <w:r>
        <w:t xml:space="preserve">3. Lee, S., Zhang, W.. Sustainable Tourism in Space: Astrogeological Perspectives. 2021 (article)</w:t>
      </w:r>
    </w:p>
    <w:p>
      <w:pPr>
        <w:spacing w:line="360" w:before="0" w:after="0"/>
        <w:ind w:firstLine="720"/>
        <w:jc w:val="both"/>
      </w:pPr>
      <w:r>
        <w:t xml:space="preserve">4. NASA Astrogeology Science Center. Tourism and Planetary Geology: Risks and Opportunities. 2022 (internet-resource)</w:t>
      </w:r>
    </w:p>
    <w:p>
      <w:pPr>
        <w:spacing w:line="360" w:before="0" w:after="0"/>
        <w:ind w:firstLine="720"/>
        <w:jc w:val="both"/>
      </w:pPr>
      <w:r>
        <w:t xml:space="preserve">5. Martinez, P., Vega, R.. Ethical Issues in Astrogeological Tourism. 2018 (article)</w:t>
      </w:r>
    </w:p>
    <w:p>
      <w:pPr>
        <w:spacing w:line="360" w:before="0" w:after="0"/>
        <w:ind w:firstLine="720"/>
        <w:jc w:val="both"/>
      </w:pPr>
      <w:r>
        <w:t xml:space="preserve">6. Clark, E.D.. Space Tourism and Planetary Protection: A Geological Approach. 2023 (book)</w:t>
      </w:r>
    </w:p>
    <w:p>
      <w:pPr>
        <w:spacing w:line="360" w:before="0" w:after="0"/>
        <w:ind w:firstLine="720"/>
        <w:jc w:val="both"/>
      </w:pPr>
      <w:r>
        <w:t xml:space="preserve">7. International Association of Astrogeology. Guidelines for Tourist Activities on Geologically Sensitive Celestial Bodies. 2021 (internet-resource)</w:t>
      </w:r>
    </w:p>
    <w:p>
      <w:pPr>
        <w:spacing w:line="360" w:before="0" w:after="0"/>
        <w:ind w:firstLine="720"/>
        <w:jc w:val="both"/>
      </w:pPr>
      <w:r>
        <w:t xml:space="preserve">8. Wilson, G.H.. The Impact of Tourism on Lunar and Martian Geology. 2020 (article)</w:t>
      </w:r>
    </w:p>
    <w:p>
      <w:pPr>
        <w:spacing w:line="360" w:before="0" w:after="0"/>
        <w:ind w:firstLine="720"/>
        <w:jc w:val="both"/>
      </w:pPr>
      <w:r>
        <w:t xml:space="preserve">9. Taylor, R., Kim, J.. Astrogeology and the Future of Space Tourism. 2019 (book)</w:t>
      </w:r>
    </w:p>
    <w:p>
      <w:pPr>
        <w:spacing w:line="360" w:before="0" w:after="0"/>
        <w:ind w:firstLine="720"/>
        <w:jc w:val="both"/>
      </w:pPr>
      <w:r>
        <w:t xml:space="preserve">10. Space Tourism Research Institute. Astrogeological Considerations for Commercial Space Travel.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2025-07-02T18:30:26.574Z</dcterms:created>
  <dcterms:modified xsi:type="dcterms:W3CDTF">2025-07-02T18:30:26.574Z</dcterms:modified>
</cp:coreProperties>
</file>

<file path=docProps/custom.xml><?xml version="1.0" encoding="utf-8"?>
<Properties xmlns="http://schemas.openxmlformats.org/officeDocument/2006/custom-properties" xmlns:vt="http://schemas.openxmlformats.org/officeDocument/2006/docPropsVTypes"/>
</file>