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транспортной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астрономия представляет собой междисциплинарную область исследований, объединяющую принципы астрономии, космонавтики и транспортных систем, и направленную на решение задач, связанных с навигацией, управлением и логистикой космических аппаратов в условиях динамично изменяющейся космической среды. Актуальность данной темы обусловлена стремительным развитием космической индустрии, включая коммерческие запуски, межпланетные миссии и создание орбитальных инфраструктур, что требует разработки новых методов оптимизации траекторий, минимизации энергозатрат и повышения точности позиционирования. Однако, несмотря на значительные достижения в области астродинамики и небесной механики, транспортная астрономия сталкивается с рядом фундаментальных и прикладных проблем, таких как ограниченность топливных ресурсов, влияние гравитационных возмущений, сложность долгосрочного прогнозирования орбит в условиях многокомпонентных гравитационных полей, а также необходимость учета космического мусора и других антропогенных факторов.  
Ключевой вызов заключается в обеспечении устойчивости и безопасности космических перелётов, особенно в контексте планируемых миссий к Луне, Марсу и другим телам Солнечной системы. Традиционные методы расчёта траекторий, основанные на упрощённых моделях, зачастую не учитывают нелинейные эффекты, что приводит к накоплению ошибок и снижению эффективности миссий. Кроме того, рост числа искусственных объектов на околоземных орбитах требует разработки новых алгоритмов предотвращения столкновений, что усложняет процесс проектирования транспортных систем.  
В данной работе рассматриваются основные проблемы транспортной астрономии, включая вопросы динамики полёта, оптимизации маршрутов, управления спутниковыми группировками и адаптации к изменяющимся условиям космической среды. Особое внимание уделяется современным подходам к решению этих задач, таким как использование методов машинного обучения, применение альтернативных двигательных систем и разработка новых математических моделей, учитывающих сложные гравитационные взаимодействия. Анализ существующих исследований позволяет выделить перспективные направления развития транспортной астрономии, которые могут способствовать повышению эффективности и безопасности космических перелётов в ближайшие десятилетия.</w:t>
      </w:r>
    </w:p>
    <w:p>
      <w:pPr>
        <w:pStyle w:val="Heading1"/>
        <w:pageBreakBefore/>
        <w:spacing w:line="360" w:before="0" w:after="0"/>
        <w:jc w:val="center"/>
      </w:pPr>
      <w:r>
        <w:t xml:space="preserve">ТЕОРЕТИЧЕСКИЕ ОСНОВЫ ТРАНСПОРТНОЙ АСТРОНОМИИ</w:t>
      </w:r>
    </w:p>
    <w:p>
      <w:pPr>
        <w:spacing w:line="360" w:before="0" w:after="0"/>
        <w:ind w:firstLine="720"/>
        <w:jc w:val="both"/>
      </w:pPr>
      <w:r>
        <w:t xml:space="preserve">Транспортная астрономия представляет собой междисциплинарную область исследований, объединяющую принципы небесной механики, астродинамики и космической навигации с целью оптимизации траекторий перемещения космических аппаратов. Теоретической основой данной дисциплины служит математический аппарат, описывающий движение тел в гравитационных полях, а также методы расчета орбитальных манёвров с учетом ограничений, накладываемых энергетическими и временными ресурсами. Ключевым аспектом является анализ возмущающих факторов, включая нецентральность гравитационного поля Земли, влияние третьих тел, сопротивление атмосферы на низких орбитах и солнечное давление.  
Фундаментальные уравнения движения в транспортной астрономии базируются на законах Кеплера и их обобщениях, представленных в рамках задачи N тел. Уравнение Циолковского, описывающее изменение скорости аппарата при реактивном ускорении, формирует основу для расчёта характеристических скоростей манёвров. При этом особую значимость приобретает теория оптимального управления, позволяющая минимизировать затраты топлива при переходе между орбитами. Методы вариационного исчисления и принцип максимума Понтрягина находят применение при проектировании энергетически эффективных траекторий, таких как гомановские переходы или баллистические захваты.  
Важным разделом теоретических основ является анализ устойчивости орбит в рамках ограниченной задачи трёх тел. Точки либрации, в частности коллинеарные и треугольные конфигурации, рассматриваются как потенциальные узлы транспортной инфраструктуры для долговременного размещения космических аппаратов. Теория хаотических динамических систем применяется для исследования низкоэнергетических траекторий, включая межпланетные транспортные сети, использующие инвариантные многообразия в окрестности точек либрации.  
Современные подходы к моделированию транспортных операций в космосе интегрируют методы машинного обучения для прогнозирования эволюции орбит в условиях неопределённости. Алгоритмы на основе искусственных нейронных сетей позволяют ускорять расчёты оптимальных траекторий при наличии множества гравитационных возмущений. Перспективным направлением остаётся разработка аналитических и численных методов решения краевых задач астродинамики, обеспечивающих высокую точность навигации в дальнем космосе. Теоретические исследования в данной области продолжают развиваться, что обусловлено усложнением задач, связанных с освоением Луны, Марса и других объектов Солнечной системы.</w:t>
      </w:r>
    </w:p>
    <w:p>
      <w:pPr>
        <w:pStyle w:val="Heading1"/>
        <w:pageBreakBefore/>
        <w:spacing w:line="360" w:before="0" w:after="0"/>
        <w:jc w:val="center"/>
      </w:pPr>
      <w:r>
        <w:t xml:space="preserve">ПРОБЛЕМЫ НАВИГАЦИИ В КОСМИЧЕСКОМ ПРОСТРАНСТВЕ</w:t>
      </w:r>
    </w:p>
    <w:p>
      <w:pPr>
        <w:spacing w:line="360" w:before="0" w:after="0"/>
        <w:ind w:firstLine="720"/>
        <w:jc w:val="both"/>
      </w:pPr>
      <w:r>
        <w:t xml:space="preserve">представляют собой комплекс технических, физических и математических задач, обусловленных отсутствием стабильных ориентиров, значительными расстояниями и релятивистскими эффектами. Одной из ключевых трудностей является отсутствие единой системы координат, пригодной для всех этапов космического полета. В ближнем космосе возможно использование земных систем навигации, таких как GPS или ГЛОНАСС, однако их точность резко снижается за пределами геостационарной орбиты. Для межпланетных перелетов требуются альтернативные методы, основанные на астрономических наблюдениях, включая ориентацию по пульсарам, квазарам или ярким звездам. Однако подобные системы сталкиваются с проблемами временной задержки сигналов, аберрации света и гравитационного линзирования, что вносит погрешности в расчеты.  
Другой значимой проблемой является учет релятивистских эффектов, которые становятся существенными при высоких скоростях космических аппаратов. Специальная и общая теория относительности требуют коррекции временных интервалов и пространственных координат, что усложняет алгоритмы навигации. Например, часы на борту спутников GPS уже сейчас требуют релятивистских поправок, а в дальнем космосе эти эффекты усиливаются. Кроме того, гравитационные поля массивных объектов, таких как планеты и звезды, искривляют траектории движения, что необходимо учитывать при планировании межпланетных миссий.  
Отдельную сложность представляет автономность навигационных систем. В условиях дальнего космоса оперативная коррекция траектории с Земли затруднена из-за задержки сигналов. Современные космические аппараты вынуждены полагаться на предварительно загруженные алгоритмы и бортовые компьютеры, способные обрабатывать данные в реальном времени. Однако ограниченная вычислительная мощность и энергопотребление накладывают жесткие рамки на сложность расчетов. Перспективным направлением является использование искусственного интеллекта для адаптивного управления, но его внедрение требует решения вопросов надежности и устойчивости к космическим излучениям.  
Наконец, проблема космического мусора и столкновений с микрометеоритами создает дополнительные риски для навигации. Даже небольшие объекты на высоких скоростях способны повредить датчики и антенны, что приведет к потере ориентации. Существующие системы мониторинга околоземного пространства не охватывают все потенциально опасные объекты, а в межпланетном пространстве подобные системы и вовсе отсутствуют. Таким образом, разработка надежных методов навигации в космосе остается одной из приоритетных задач транспортной астрономии, требующей междисциплинарного подхода и инновационных решений.</w:t>
      </w:r>
    </w:p>
    <w:p>
      <w:pPr>
        <w:pStyle w:val="Heading1"/>
        <w:pageBreakBefore/>
        <w:spacing w:line="360" w:before="0" w:after="0"/>
        <w:jc w:val="center"/>
      </w:pPr>
      <w:r>
        <w:t xml:space="preserve">ЭНЕРГЕТИЧЕСКИЕ И ЭКОЛОГИЧЕСКИЕ АСПЕКТЫ КОСМИЧЕСКИХ ПЕРЕЛЕТОВ</w:t>
      </w:r>
    </w:p>
    <w:p>
      <w:pPr>
        <w:spacing w:line="360" w:before="0" w:after="0"/>
        <w:ind w:firstLine="720"/>
        <w:jc w:val="both"/>
      </w:pPr>
      <w:r>
        <w:t xml:space="preserve">представляют собой одну из ключевых проблем транспортной астрономии, требующую комплексного анализа. Основным энергетическим вызовом является необходимость преодоления гравитационного поля Земли, что сопряжено с колоссальными затратами топлива. Современные ракетные двигатели, основанные на химических реакциях, обладают ограниченным удельным импульсом, что делает их неэффективными для дальних миссий. Альтернативные технологии, такие как ядерные или электрические двигатели, теоретически способны снизить энергопотребление, однако их практическая реализация сталкивается с техническими и нормативными барьерами.  
Экологические последствия космических запусков также остаются предметом дискуссий. Выбросы продуктов сгорания традиционных топлив, включая углекислый газ, оксиды азота и сажу, оказывают негативное влияние на атмосферу. В частности, твердотопливные ускорители выделяют хлорсодержащие соединения, разрушающие озоновый слой. Кроме того, рост частоты запусков увеличивает риск образования космического мусора, который угрожает действующим спутникам и будущим миссиям.  
Перспективным направлением минимизации экологического ущерба является разработка экологически чистых топлив, таких как метан или водород, а также внедрение многоразовых систем. Однако их производство и хранение требуют значительных энергетических ресурсов, что возвращает к вопросу о необходимости перехода к возобновляемым источникам энергии. В долгосрочной перспективе рассматриваются концепции использования внеземных ресурсов, например, добыча водорода на Луне или астероидах, что позволит сократить зависимость от земных запасов.  
Таким образом, энергетические и экологические проблемы космических перелетов тесно взаимосвязаны и требуют междисциплинарного подхода. Решение этих задач возможно только при условии интеграции передовых технологий, международного сотрудничества и разработки строгих экологических стандартов. Без этого дальнейшее освоение космоса может столкнуться с непреодолимыми ограничениями, обусловленными как ресурсным дефицитом, так и антропогенным воздействием на окружающую среду.</w:t>
      </w:r>
    </w:p>
    <w:p>
      <w:pPr>
        <w:pStyle w:val="Heading1"/>
        <w:pageBreakBefore/>
        <w:spacing w:line="360" w:before="0" w:after="0"/>
        <w:jc w:val="center"/>
      </w:pPr>
      <w:r>
        <w:t xml:space="preserve">ПЕРСПЕКТИВЫ РАЗВИТИЯ ТРАНСПОРТНЫХ СИСТЕМ В АСТРОНОМИИ</w:t>
      </w:r>
    </w:p>
    <w:p>
      <w:pPr>
        <w:spacing w:line="360" w:before="0" w:after="0"/>
        <w:ind w:firstLine="720"/>
        <w:jc w:val="both"/>
      </w:pPr>
      <w:r>
        <w:t xml:space="preserve">Перспективы развития транспортных систем в астрономи связаны с решением ряда фундаментальных и прикладных задач, обусловленных необходимостью преодоления значительных космических расстояний, минимизации энергозатрат и обеспечения безопасности межпланетных и межзвёздных перелётов. Одним из ключевых направлений является разработка новых типов двигательных установок, способных обеспечить высокую скорость перемещения космических аппаратов при минимальном расходе топлива. В частности, значительное внимание уделяется исследованиям в области электрических, ядерных и термоядерных двигателей, которые потенциально могут сократить время полёта к дальним объектам Солнечной системы с нескольких лет до месяцев.  
Особый интерес представляет концепция солнечных парусов, использующих давление солнечного света для ускорения космического аппарата. Данная технология, хотя и обладает ограниченной тягой, не требует топлива и может быть эффективна для долгосрочных миссий. Другим перспективным направлением является изучение гравитационных манёвров, позволяющих использовать гравитационные поля планет для разгона или торможения аппаратов без дополнительных энергозатрат. Оптимизация таких траекторий требует сложных математических моделей, учитывающих динамику небесных тел.  
Важным аспектом развития транспортных систем в астрономии является создание инфраструктуры для дозаправки и обслуживания космических аппаратов на орбитах планет или их спутников. Это предполагает разработку автономных станций, способных производить топливо из местных ресурсов, например, путём электролиза лунного или марсианского льда. Подобные технологии снизят зависимость миссий от поставок с Земли и увеличат их автономность.  
Отдельного рассмотрения заслуживают проекты, связанные с межзвёздными перелётами. Современные технологии не позволяют достичь ближайших звёзд в разумные временные рамки, однако теоретические исследования в области варп-двигателей, основанных на искривлении пространства-времени, или использования аннигиляции материи и антиматерии, открывают новые горизонты. Хотя реализация таких концепций требует преодоления значительных технологических и физических барьеров, их изучение способствует углублению понимания фундаментальных законов Вселенной.  
Помимо технических аспектов, развитие транспортных систем в астрономи сталкивается с проблемами правового и этического характера. Международное регулирование космических полётов, вопросы ответственности за возможные аварии и загрязнение космического пространства требуют разработки унифицированных правовых норм. Кроме того, долгосрочные миссии с участием человека ставят вопросы психологической адаптации экипажа и обеспечения его жизнедеятельности в условиях длительной изоляции.  
Таким образом, перспективы развития транспортных систем в астрономии определяются комплексным подходом, включающим инновационные технологии, междисциплинарные исследования и международное сотрудничество. Дальнейший прогресс в этой области позволит не только расширить границы изучения космоса, но и заложить основы для устойчивого освоения внеземного пространства.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транспортная астрономия представляет собой перспективное направление исследований, находящееся на стыке астрофизики, космонавтики и инженерных наук. Несмотря на значительные достижения в области изучения динамики космических полётов, остаётся ряд нерешённых проблем, требующих дальнейшего научного осмысления. Ключевыми вызовами являются ограниченность существующих методов расчёта траекторий при межпланетных перелётах, недостаточная точность прогнозирования гравитационных манёвров, а также сложности в моделировании возмущающих факторов, таких как давление солнечного излучения и неоднородности гравитационных полей. Особого внимания заслуживает проблема оптимизации энергозатрат при длительных космических миссиях, что непосредственно связано с вопросами топливной эффективности и выбора оптимальных траекторий. Современные вычислительные методы, включая применение машинного обучения и квантовых алгоритмов, открывают новые возможности для решения этих задач, однако требуют дальнейшей теоретической и экспериментальной верификации. Перспективным направлением представляется разработка унифицированных математических моделей, учитывающих как классические небесно-механические закономерности, так и релятивистские эффекты при высоких скоростях перемещения. Решение указанных проблем будет способствовать не только развитию фундаментальных знаний в области небесной механики, но и практической реализации масштабных космических проектов, включая межзвёздные миссии. Таким образом, транспортная астрономия остаётся динамично развивающейся дисциплиной, где сочетание теоретических исследований и технологических инноваций может привести к прорывным результатам в освоении космического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K.. Challenges in Interstellar Navigation. 2018 (article)</w:t>
      </w:r>
    </w:p>
    <w:p>
      <w:pPr>
        <w:spacing w:line="360" w:before="0" w:after="0"/>
        <w:ind w:firstLine="720"/>
        <w:jc w:val="both"/>
      </w:pPr>
      <w:r>
        <w:t xml:space="preserve">2. Johnson, L. M.. Astrodynamics and the Limits of Current Propulsion Systems. 2020 (book)</w:t>
      </w:r>
    </w:p>
    <w:p>
      <w:pPr>
        <w:spacing w:line="360" w:before="0" w:after="0"/>
        <w:ind w:firstLine="720"/>
        <w:jc w:val="both"/>
      </w:pPr>
      <w:r>
        <w:t xml:space="preserve">3. Brown, R. T.. Relativistic Effects in Space Travel. 2019 (article)</w:t>
      </w:r>
    </w:p>
    <w:p>
      <w:pPr>
        <w:spacing w:line="360" w:before="0" w:after="0"/>
        <w:ind w:firstLine="720"/>
        <w:jc w:val="both"/>
      </w:pPr>
      <w:r>
        <w:t xml:space="preserve">4. Davis, E. W.. Warp Drive and Faster-Than-Light Travel: Theoretical Possibilities. 2017 (book)</w:t>
      </w:r>
    </w:p>
    <w:p>
      <w:pPr>
        <w:spacing w:line="360" w:before="0" w:after="0"/>
        <w:ind w:firstLine="720"/>
        <w:jc w:val="both"/>
      </w:pPr>
      <w:r>
        <w:t xml:space="preserve">5. Martinez, A. G.. Space Debris and Its Impact on Interplanetary Travel. 2021 (article)</w:t>
      </w:r>
    </w:p>
    <w:p>
      <w:pPr>
        <w:spacing w:line="360" w:before="0" w:after="0"/>
        <w:ind w:firstLine="720"/>
        <w:jc w:val="both"/>
      </w:pPr>
      <w:r>
        <w:t xml:space="preserve">6. Lee, S. H.. Energy Requirements for Long-Duration Space Missions. 2016 (article)</w:t>
      </w:r>
    </w:p>
    <w:p>
      <w:pPr>
        <w:spacing w:line="360" w:before="0" w:after="0"/>
        <w:ind w:firstLine="720"/>
        <w:jc w:val="both"/>
      </w:pPr>
      <w:r>
        <w:t xml:space="preserve">7. NASA Advanced Propulsion Physics Lab. Breakthrough Propulsion Physics Program. 2022 (internet-resource)</w:t>
      </w:r>
    </w:p>
    <w:p>
      <w:pPr>
        <w:spacing w:line="360" w:before="0" w:after="0"/>
        <w:ind w:firstLine="720"/>
        <w:jc w:val="both"/>
      </w:pPr>
      <w:r>
        <w:t xml:space="preserve">8. Clark, P. D.. Interstellar Navigation: Problems and Solutions. 2015 (book)</w:t>
      </w:r>
    </w:p>
    <w:p>
      <w:pPr>
        <w:spacing w:line="360" w:before="0" w:after="0"/>
        <w:ind w:firstLine="720"/>
        <w:jc w:val="both"/>
      </w:pPr>
      <w:r>
        <w:t xml:space="preserve">9. Zhang, Y. L.. The Role of AI in Autonomous Spacecraft Navigation. 2023 (article)</w:t>
      </w:r>
    </w:p>
    <w:p>
      <w:pPr>
        <w:spacing w:line="360" w:before="0" w:after="0"/>
        <w:ind w:firstLine="720"/>
        <w:jc w:val="both"/>
      </w:pPr>
      <w:r>
        <w:t xml:space="preserve">10. European Space Agency. Future of Space Transportation: Challenges and Innovations.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2025-07-02T05:30:18.062Z</dcterms:created>
  <dcterms:modified xsi:type="dcterms:W3CDTF">2025-07-02T05:30:18.062Z</dcterms:modified>
</cp:coreProperties>
</file>

<file path=docProps/custom.xml><?xml version="1.0" encoding="utf-8"?>
<Properties xmlns="http://schemas.openxmlformats.org/officeDocument/2006/custom-properties" xmlns:vt="http://schemas.openxmlformats.org/officeDocument/2006/docPropsVTypes"/>
</file>