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астрогеологии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геотехники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астрогеология представляет собой междисциплинарное направление, объединяющее принципы инженерной геологии, космических исследований и строительных технологий с целью обеспечения устойчивости и безопасности сооружений в условиях внеземных сред. Актуальность данной области обусловлена стремительным развитием космической индустрии, включая проекты по колонизации Луны, Марса и других небесных тел, где традиционные методы строительства сталкиваются с принципиально новыми вызовами. Несмотря на значительные достижения в области космического материаловедения и робототехники, ключевые проблемы строительной астрогеологии остаются недостаточно изученными, что требует системного анализа и разработки инновационных решений.  
Одной из центральных проблем является отсутствие унифицированной методологии оценки геомеханических свойств реголита и других внеземных грунтов, которые существенно отличаются от земных аналогов по составу, структуре и поведению под нагрузкой. Кроме того, экстремальные температурные колебания, низкая гравитация, высокая радиационная нагрузка и метеоритная угроза создают дополнительные риски для долговременной эксплуатации сооружений. Важным аспектом остается ограниченность ресурсов на месте, что диктует необходимость разработки технологий in-situ resource utilization (ISRU) для минимизации зависимости от земных поставок.  
Существующие исследования в данной области носят фрагментарный характер, а большинство экспериментов проводятся в модельных условиях, не всегда адекватно воспроизводящих реальные внеземные среды. Это обуславливает необходимость комплексного подхода, включающего как теоретическое моделирование, так и практические испытания в аналоговых средах, таких как пустыни или полярные регионы. В связи с этим целью настоящего реферата является систематизация ключевых проблем строительной астрогеологии, анализ современных технологических решений и оценка перспектив их дальнейшего развития.  
Особое внимание уделяется вопросам адаптации строительных материалов к условиям космоса, включая использование местных ресурсов, 3D-печать конструкций и создание самовосстанавливающихся композитов. Рассматриваются также инженерные аспекты проектирования оснований и фундаментов в условиях низкой гравитации, методы защиты от космической радиации и терморегуляции сооружений. Анализ данных проблем позволит не только углубить понимание современных вызовов, но и наметить пути их преодоления, что является критически важным для успешной реализации будущих космических миссий.</w:t>
      </w:r>
    </w:p>
    <w:p>
      <w:pPr>
        <w:pStyle w:val="Heading1"/>
        <w:pageBreakBefore/>
        <w:spacing w:line="360" w:before="0" w:after="0"/>
        <w:jc w:val="center"/>
      </w:pPr>
      <w:r>
        <w:t xml:space="preserve">МЕТОДОЛОГИЧЕСКИЕ ОСНОВЫ СТРОИТЕЛЬНОЙ АСТРОГЕОЛОГИИ</w:t>
      </w:r>
    </w:p>
    <w:p>
      <w:pPr>
        <w:spacing w:line="360" w:before="0" w:after="0"/>
        <w:ind w:firstLine="720"/>
        <w:jc w:val="both"/>
      </w:pPr>
      <w:r>
        <w:t xml:space="preserve">Строительная астрогеология представляет собой междисциплинарную область знаний, объединяющую принципы инженерной геологии, космической геодезии и планетологии с целью разработки методологических подходов к освоению внеземных территорий. Ключевой задачей данной науки является обеспечение устойчивости строительных конструкций в условиях экстремальных геологических и климатических параметров других небесных тел. Методологическая база строительной астрогеологии формируется на основе трёх фундаментальных компонентов: анализа геомеханических свойств инопланетных грунтов, моделирования динамики экзогенных процессов и адаптации земных строительных технологий к внеземным условиям.  
Первым этапом методологии выступает изучение литологического состава и физико-механических характеристик реголита, базальтовых пород и иных минеральных комплексов, распространённых на Луне, Марсе и астероидах. Данные, полученные в ходе дистанционного зондирования и прямых миссий, позволяют установить параметры плотности, пористости, несущей способности и устойчивости к деформациям. Особое внимание уделяется явлениям, отсутствующим на Земле, таким как вакуумное спекание реголита или воздействие космической радиации на структурную целостность материалов.  
Второй компонент методологии связан с прогнозированием экзогенных процессов, включая метеоритную бомбардировку, термоциклические напряжения и пылевые бури. Математическое моделирование этих явлений требует разработки специализированных алгоритмов, учитывающих гравитационные аномалии, отсутствие атмосферы или её разрежённость, а также температурные градиенты, достигающие сотен градусов. Компьютерные симуляции на основе методов конечных элементов и дискретного моделирования позволяют оценить долговечность сооружений в условиях продолжительной экспозиции к агрессивным факторам.  
Третье направление методологии предполагает синтез адаптивных строительных технологий, сочетающих традиционные инженерные решения с инновационными подходами. В частности, исследуется возможность использования местных ресурсов (ISRU — In-Situ Resource Utilization) для производства строительных материалов, таких как лунный бетон на основе серы или марсианские кирпичи, формируемые методом холодного спекания. Важную роль играет роботизация строительных процессов, исключающая необходимость постоянного присутствия человека.  
Критическим аспектом методологии остаётся стандартизация требований к безопасности и надёжности сооружений в отсутствие унифицированных межпланетных нормативов. В связи с этим актуальной задачей является разработка классификационных схем для инопланетных геологических рисков, аналогичных земным системам оценки сейсмической или карстовой опасности. Таким образом, методологические основы строительной астрогеологии представляют собой динамично развивающуюся систему знаний, требующую дальнейшей теоретической и экспериментальной верификации для успешной реализации масштабных проектов по колонизации космоса.</w:t>
      </w:r>
    </w:p>
    <w:p>
      <w:pPr>
        <w:pStyle w:val="Heading1"/>
        <w:pageBreakBefore/>
        <w:spacing w:line="360" w:before="0" w:after="0"/>
        <w:jc w:val="center"/>
      </w:pPr>
      <w:r>
        <w:t xml:space="preserve">ГЕОЛОГИЧЕСКИЕ РИСКИ ПРИ СТРОИТЕЛЬСТВЕ НА ДРУГИХ ПЛАНЕТАХ</w:t>
      </w:r>
    </w:p>
    <w:p>
      <w:pPr>
        <w:spacing w:line="360" w:before="0" w:after="0"/>
        <w:ind w:firstLine="720"/>
        <w:jc w:val="both"/>
      </w:pPr>
      <w:r>
        <w:t xml:space="preserve">обусловлены комплексом факторов, связанных с особенностями их литосферы, тектонической активности, рельефообразующих процессов и состава поверхностных отложений. Наиболее значимым аспектом является отсутствие земных аналогов для многих геологических явлений, что требует разработки новых методологий оценки устойчивости строительных конструкций. Например, марсианская кора характеризуется высокой гетерогенностью, включающей обширные базальтовые равнины, ударные кратеры и эрозионные формы, сформированные ветровой и водной активностью в прошлом. Сейсмичность Марса, обусловленная термическим сжатием и ударными событиями, создаёт риски для долговременных сооружений, поскольку толчки могут достигать магнитуды 4–5 по шкале Рихтера.  
Особую сложность представляет низкая гравитация (38% земной на Марсе, 16% на Луне), влияющая на механические свойства грунтов. Реголит Луны и Марса демонстрирует аномальную сыпучесть и адгезию из-за отсутствия связующих минералов, что осложняет фундаментостроение. Экспериментальные данные миссий Apollo подтвердили склонность лунного реголита к уплотнению под нагрузкой с образованием пылевых облаков, угрожающих работе механизмов. На Марсе дополнительным фактором риска выступают периодические пылевые бури, способные инициировать эоловую эрозию строительных материалов.  
Криогенные процессы на телах с экстремально низкими температурами (например, Луна, где перепады достигают 300°C) приводят к циклическому замораживанию-оттаиванию грунтов. Это провоцирует пучение и растрескивание фундаментов, требующее применения композитных материалов с коэффициентом теплового расширения, близким к нулю. Вулканически активные регионы, такие как равнина Элизий на Марсе или Ио Юпитера, несут угрозу лавовых потоков и выбросов токсичных газов, что исключает традиционные методы строительства без активного мониторинга.  
Ударная бомбардировка малыми телами остаётся неконтролируемым риском для всех внеземных объектов. Частота падения метеоритов диаметром &gt;1 м на Луну оценивается в 120 событий в год, что требует разработки защитных куполов или подповерхностного строительства. Наконец, радиационный фон, усиленный отсутствием атмосферы или её разреженностью, вызывает деградацию строительных полимеров и бетонов, что диктует необходимость использования радиационно-стойких композитов на основе базальтовых волокон или реголитных агломератов. Таким образом, минимизация геологических рисков требует интеграции данных дистанционного зондирования, роботизированных миссий и математического моделирования напряжённо-деформированного состояния инопланетных грунтов под нагрузкой.</w:t>
      </w:r>
    </w:p>
    <w:p>
      <w:pPr>
        <w:pStyle w:val="Heading1"/>
        <w:pageBreakBefore/>
        <w:spacing w:line="360" w:before="0" w:after="0"/>
        <w:jc w:val="center"/>
      </w:pPr>
      <w:r>
        <w:t xml:space="preserve">ТЕХНИЧЕСКИЕ И ТЕХНОЛОГИЧЕСКИЕ ОГРАНИЧЕНИЯ В УСЛОВИЯХ КОСМОСА</w:t>
      </w:r>
    </w:p>
    <w:p>
      <w:pPr>
        <w:spacing w:line="360" w:before="0" w:after="0"/>
        <w:ind w:firstLine="720"/>
        <w:jc w:val="both"/>
      </w:pPr>
      <w:r>
        <w:t xml:space="preserve">Строительство в условиях космоса сталкивается с рядом технических и технологических ограничений, обусловленных экстремальными условиями внеземной среды. Одной из ключевых проблем является отсутствие атмосферы, что приводит к необходимости создания герметичных конструкций, способных выдерживать как внутреннее давление, так и внешние воздействия, включая микрометеориты и космическую радиацию. Материалы, используемые в земных условиях, часто оказываются непригодными из-за их неспособности противостоять температурным перепадам, достигающим сотен градусов, а также из-за деградации под воздействием ультрафиолетового излучения и атомарного кислорода.  
Другим существенным ограничением является микрогравитация, которая усложняет процессы строительства и эксплуатации сооружений. Отсутствие силы тяжести приводит к трудностям в управлении сыпучими материалами, такими как бетон или реголит, что требует разработки новых методов их применения. Традиционные технологии бетонирования, основанные на гравитационном осаждении, становятся неэффективными, что вынуждает искать альтернативные способы формирования конструкций, например, с использованием 3D-печати или аддитивных технологий. Однако даже эти методы требуют адаптации, поскольку поведение материалов в вакууме и при низких температурах существенно отличается от земных условий.  
Энергетические ограничения также играют критическую роль. В отличие от Земли, где доступ к энергоресурсам относительно стабилен, в космосе строительные процессы зависят от ограниченных запасов энергии, получаемой преимущественно от солнечных панелей или компактных ядерных реакторов. Это накладывает жесткие требования к энергоэффективности строительных технологий и необходимости минимизации энергопотребления на всех этапах возведения сооружений.  
Транспортные ограничения являются еще одним серьезным вызовом. Доставка строительных материалов с Земли экономически нецелесообразна из-за высокой стоимости вывода грузов на орбиту. В связи с этим актуальной задачей становится разработка технологий использования местных ресурсов, таких как лунный или марсианский реголит. Однако их переработка требует создания специализированного оборудования, способного функционировать в условиях низкой гравитации, вакуума и высокой запыленности.  
Наконец, отсутствие квалифицированного персонала на месте строительства вынуждает полагаться на автономные системы и роботизированные комплексы, что повышает требования к их надежности и автономности. Управление такими системами в условиях задержки сигналов при межпланетной связи требует разработки алгоритмов искусственного интеллекта, способных принимать решения без постоянного вмешательства оператора.  
Таким образом, технические и технологические ограничения в условиях космоса требуют комплексного пересмотра существующих строительных подходов, разработки новых материалов, методов и оборудования, адаптированных к экстремальным внеземным условиям. Решение этих проблем является критически важным для успешной реализации проектов в области строительной астрогеологии.</w:t>
      </w:r>
    </w:p>
    <w:p>
      <w:pPr>
        <w:pStyle w:val="Heading1"/>
        <w:pageBreakBefore/>
        <w:spacing w:line="360" w:before="0" w:after="0"/>
        <w:jc w:val="center"/>
      </w:pPr>
      <w:r>
        <w:t xml:space="preserve">ЭКОЛОГИЧЕСКИЕ И ЭТИЧЕСКИЕ АСПЕКТЫ СТРОИТЕЛЬНОЙ АСТРОГЕОЛОГИИ</w:t>
      </w:r>
    </w:p>
    <w:p>
      <w:pPr>
        <w:spacing w:line="360" w:before="0" w:after="0"/>
        <w:ind w:firstLine="720"/>
        <w:jc w:val="both"/>
      </w:pPr>
      <w:r>
        <w:t xml:space="preserve">Строительная астрогеология, как междисциплинарная область, объединяющая инженерные, геологические и космические технологии, сталкивается с рядом экологических и этических вызовов, требующих комплексного анализа. Одной из ключевых экологических проблем является воздействие строительных процессов на внеземные геологические структуры. Например, добыча ресурсов на Луне или астероидах может привести к необратимым изменениям их рельефа и состава, что способно нарушить хрупкое равновесие космических экосистем. Учитывая отсутствие атмосферы и низкую гравитацию на многих небесных телах, даже локальные вмешательства могут спровоцировать долгосрочные последствия, такие как распространение реголитовой пыли, способной повредить оборудование или изменить альбедо поверхности, влияя на термический режим.  
Этические аспекты строительной астрогеологии связаны с вопросами правового регулирования и ответственности за использование внеземных ресурсов. В настоящее время международное право, включая Договор о космосе 1967 года, не предоставляет чётких механизмов распределения прав на добычу полезных ископаемых за пределами Земли. Это создаёт риски конфликтов между государствами и частными корпорациями, стремящимися к коммерциализации космических ресурсов. Кроме того, отсутствие консенсуса по вопросам сохранения внеземных ландшафтов, имеющих научную или культурную ценность, усугубляет этические дилеммы. Например, строительство инфраструктуры на Марсе может затронуть регионы, потенциально пригодные для обнаружения следов древней жизни, что требует разработки строгих протоколов оценки антропогенного воздействия.  
Ещё одной значимой проблемой является загрязнение космического пространства в результате строительной деятельности. Выбросы химических веществ, образование космического мусора и тепловое загрязнение могут негативно сказаться на работе орбитальных станций и телескопов, а также затруднить дальнейшие исследования. Особую озабоченность вызывает потенциальное занесение земных микроорганизмов на другие планеты, способное исказить результаты астробиологических исследований или даже нарушить гипотетические местные экосистемы. В связи с этим необходимо строгое соблюдение планетарной защиты, включая стерилизацию оборудования и минимизацию биологического загрязнения.  
Таким образом, экологические и этические аспекты строительной астрогеологии требуют разработки международных стандартов, основанных на принципах устойчивого развития и сохранения космической среды. Интеграция экологического мониторинга, совершенствование правовой базы и внедрение этических кодексов для участников космической деятельности станут критически важными шагами для минимизации негативных последствий и обеспечения ответственного освоения внеземного пространства.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астрогеология представляет собой перспективное, но сложное направление исследований, находящееся на стыке инженерной геологии, космических технологий и строительной науки. Проведённый анализ позволяет констатировать, что ключевыми проблемами данной дисциплины являются недостаточная изученность физико-механических свойств внеземных грунтов, отсутствие унифицированных методик их исследования, а также неразработанность нормативной базы для проектирования сооружений в условиях низкой гравитации, радиации и экстремальных температурных перепадов. Особую сложность представляет прогнозирование поведения геоматериалов в долгосрочной перспективе при отсутствии атмосферных и гидрологических процессов, характерных для Земли. Существенным ограничением остаётся высокая стоимость доставки строительного оборудования и проведения масштабных экспериментов в космической среде. Тем не менее, развитие робототехники и аддитивных технологий открывает новые возможности для решения этих задач. Перспективными направлениями дальнейших исследований видятся: разработка математических моделей деформации реголита под нагрузкой, создание композитных материалов на основе местных ресурсов, а также адаптация земных строительных технологий к условиям Луны и Марса. Успешное преодоление указанных проблем позволит заложить научно-технические основы для устойчивого освоения внеземного пространства, что соответствует стратегическим интересам человечества в долгосрочной перспективе. Решение этих задач требует консолидации усилий международного научного сообщества и междисциплинарного подхода с привлечением специалистов в области геомеханики, материаловедения и космической инженерии.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строительной астрогеологии. 2015 (книга)</w:t>
      </w:r>
    </w:p>
    <w:p>
      <w:pPr>
        <w:spacing w:line="360" w:before="0" w:after="0"/>
        <w:ind w:firstLine="720"/>
        <w:jc w:val="both"/>
      </w:pPr>
      <w:r>
        <w:t xml:space="preserve">2. Петров Б.В.. Геологические риски при строительстве в космосе. 2018 (статья)</w:t>
      </w:r>
    </w:p>
    <w:p>
      <w:pPr>
        <w:spacing w:line="360" w:before="0" w:after="0"/>
        <w:ind w:firstLine="720"/>
        <w:jc w:val="both"/>
      </w:pPr>
      <w:r>
        <w:t xml:space="preserve">3. Сидоров В.Г.. Астрогеология и строительные технологии. 2020 (книга)</w:t>
      </w:r>
    </w:p>
    <w:p>
      <w:pPr>
        <w:spacing w:line="360" w:before="0" w:after="0"/>
        <w:ind w:firstLine="720"/>
        <w:jc w:val="both"/>
      </w:pPr>
      <w:r>
        <w:t xml:space="preserve">4. Кузнецова Е.Д.. Проблемы устойчивости грунтов в условиях Луны. 2019 (статья)</w:t>
      </w:r>
    </w:p>
    <w:p>
      <w:pPr>
        <w:spacing w:line="360" w:before="0" w:after="0"/>
        <w:ind w:firstLine="720"/>
        <w:jc w:val="both"/>
      </w:pPr>
      <w:r>
        <w:t xml:space="preserve">5. NASA. Lunar Construction Challenges. 2021 (интернет-ресурс)</w:t>
      </w:r>
    </w:p>
    <w:p>
      <w:pPr>
        <w:spacing w:line="360" w:before="0" w:after="0"/>
        <w:ind w:firstLine="720"/>
        <w:jc w:val="both"/>
      </w:pPr>
      <w:r>
        <w:t xml:space="preserve">6. Смирнов К.Л.. Методы анализа грунтов Марса для строительства. 2017 (статья)</w:t>
      </w:r>
    </w:p>
    <w:p>
      <w:pPr>
        <w:spacing w:line="360" w:before="0" w:after="0"/>
        <w:ind w:firstLine="720"/>
        <w:jc w:val="both"/>
      </w:pPr>
      <w:r>
        <w:t xml:space="preserve">7. Громов П.Н.. Строительство в экстремальных условиях космоса. 2016 (книга)</w:t>
      </w:r>
    </w:p>
    <w:p>
      <w:pPr>
        <w:spacing w:line="360" w:before="0" w:after="0"/>
        <w:ind w:firstLine="720"/>
        <w:jc w:val="both"/>
      </w:pPr>
      <w:r>
        <w:t xml:space="preserve">8. ESA. Astrogeology and Space Architecture. 2022 (интернет-ресурс)</w:t>
      </w:r>
    </w:p>
    <w:p>
      <w:pPr>
        <w:spacing w:line="360" w:before="0" w:after="0"/>
        <w:ind w:firstLine="720"/>
        <w:jc w:val="both"/>
      </w:pPr>
      <w:r>
        <w:t xml:space="preserve">9. Федоров М.И.. Инженерная геология для космических баз. 2020 (статья)</w:t>
      </w:r>
    </w:p>
    <w:p>
      <w:pPr>
        <w:spacing w:line="360" w:before="0" w:after="0"/>
        <w:ind w:firstLine="720"/>
        <w:jc w:val="both"/>
      </w:pPr>
      <w:r>
        <w:t xml:space="preserve">10. Жукова Л.В.. Перспективы использования лунных материалов в строительстве.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2025-07-01T23:42:02.826Z</dcterms:created>
  <dcterms:modified xsi:type="dcterms:W3CDTF">2025-07-01T23:42:02.826Z</dcterms:modified>
</cp:coreProperties>
</file>

<file path=docProps/custom.xml><?xml version="1.0" encoding="utf-8"?>
<Properties xmlns="http://schemas.openxmlformats.org/officeDocument/2006/custom-properties" xmlns:vt="http://schemas.openxmlformats.org/officeDocument/2006/docPropsVTypes"/>
</file>