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освоения туристического пространства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туризма и гостеприимства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туризма характеризуется возрастающей сложностью процессов освоения туристического пространства, что обусловлено совокупностью экономических, социальных, экологических и политических факторов. Туристическое пространство, понимаемое как система территориальных, инфраструктурных и социокультурных ресурсов, предназначенных для рекреационной деятельности, становится объектом интенсивного изучения в контексте глобализации, урбанизации и трансформации потребительских предпочтений. Актуальность исследования проблем его освоения определяется необходимостью балансирования между коммерческой эксплуатацией территорий и сохранением их устойчивости, а также между удовлетворением спроса туристов и интересами местных сообществ.  
Ключевой проблемой является дисбаланс между растущим туристическим потоком и ограниченной емкостью природных и культурных ландшафтов, что приводит к деградации экосистем, перенаселенности популярных направлений и снижению качества туристического опыта. Кроме того, неравномерное распределение туристической инфраструктуры создает зоны гипертрофированного развития (например, курортные агломерации) и депрессивные территории, лишенные инвестиционной привлекательности. Важным аспектом остается конфликт интересов между стейкхолдерами: государственными структурами, бизнесом, местным населением и туристами, что усложняет разработку эффективных стратегий управления.  
Теоретическая база исследования опирается на работы отечественных и зарубежных ученых, рассматривающих туристическое пространство через призму экономической географии (А.С. Кусков, В.И. Кружалин), рекреационной урбанистики (Д.В. Николаенко) и устойчивого развития (R. Butler, D. Hall). Однако остаются недостаточно изученными вопросы адаптации традиционных моделей освоения к цифровизации туризма, изменению климатических условий и постпандемическим реалиям.  
Целью данного реферата является комплексный анализ проблем освоения туристического пространства, включая их классификацию, выявление причинно-следственных связей и оценку возможных решений. В задачи входит: систематизация факторов, затрудняющих устойчивое развитие туристических территорий; рассмотрение кейсов успешного и проблемного освоения; формулирование рекомендаций по оптимизации управления ресурсами. Методологическую основу составляют сравнительно-географический анализ, статистические методы и case-study.  
Значимость работы заключается в междисциплинарном подходе, объединяющем географические, экономические и социальные аспекты, что позволяет предложить комплексные механизмы минимизации рисков при освоении туристических территорий. Результаты исследования могут быть использованы при разработке региональных программ развития туризма, а также в образовательном процессе при подготовке специалистов в сфере туристического менеджмента.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АСПЕКТЫ ОСВОЕНИЯ ТУРИСТИЧЕСКОГО ПРОСТРАНСТВА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вопросов, связанных с финансовыми, инвестиционными и инфраструктурными факторами, определяющими эффективность развития туристических территорий. Одной из ключевых проблем является неравномерность распределения экономических ресурсов, что приводит к дисбалансу в освоении туристических зон. Регионы с высокой концентрацией капитала демонстрируют устойчивый рост туристической инфраструктуры, тогда как менее развитые территории сталкиваются с дефицитом инвестиций, что ограничивает их потенциал.  
Важным экономическим фактором выступает инвестиционная привлекательность туристических регионов. Инвесторы ориентируются на ряд критериев, включая стабильность законодательной базы, наличие транспортной и гостиничной инфраструктуры, а также уровень безопасности. В условиях нестабильной экономической конъюнктуры многие проекты остаются незавершёнными из-за недостатка финансирования или высоких рисков. Особую сложность представляет освоение удалённых и экологически уязвимых территорий, где требуются значительные капиталовложения в создание инфраструктуры при строгом соблюдении экологических норм.  
Следующей значимой проблемой является зависимость туристических регионов от сезонности. В ряде случаев экономика территорий формируется исключительно за счёт туристического потока в определённые периоды года, что приводит к нестабильности доходов местного населения и бюджетов муниципальных образований. Диверсификация туристических услуг, включая развитие медицинского, делового и экологического туризма, способна смягчить негативные последствия сезонных колебаний. Однако реализация таких программ требует долгосрочного планирования и координации между государственными и частными структурами.  
Особого внимания заслуживает вопрос ценообразования в туристической сфере. Высокие затраты на логистику, проживание и сопутствующие услуги снижают конкурентоспособность отдельных направлений. В то же время демпинговая политика некоторых операторов приводит к снижению качества услуг и деградации туристических объектов. Оптимальное ценообразование должно учитывать баланс между доступностью для потребителей и рентабельностью для бизнеса, что требует разработки гибких экономических моделей.  
Немаловажную роль играет государственная поддержка туристической отрасли. Субсидии, налоговые льготы и программы развития инфраструктуры способны стимулировать приток инвестиций. Однако эффективность таких мер зависит от прозрачности распределения средств и контроля за их использованием. В ряде случаев коррупционные схемы и бюрократические барьеры сводят на нет положительный эффект государственных программ.  
Таким образом, экономические аспекты освоения туристического пространства требуют комплексного подхода, включающего привлечение инвестиций, диверсификацию услуг, регулирование ценовой политики и эффективное государственное участие. Решение этих задач позволит обеспечить устойчивое развитие туристических территорий и повысить их конкурентоспособность на международном уровне.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ПРОБЛЕМЫ ТУРИСТИЧЕСКОГО ОСВОЕНИЯ</w:t>
      </w:r>
    </w:p>
    <w:p>
      <w:pPr>
        <w:spacing w:line="360" w:before="0" w:after="0"/>
        <w:ind w:firstLine="720"/>
        <w:jc w:val="both"/>
      </w:pPr>
      <w:r>
        <w:t xml:space="preserve">Экологические проблемы, связанные с туристическим освоением территорий, представляют собой одну из наиболее актуальных тем в современной научной дискуссии. Интенсивное развитие туризма неизбежно влечет за собой значительные изменения в природных экосистемах, что зачастую приводит к их деградации. Основными факторами негативного воздействия являются антропогенная нагрузка, загрязнение окружающей среды, разрушение естественных ландшафтов и сокращение биоразнообразия.  
Антропогенная нагрузка, обусловленная массовым потоком туристов, оказывает прямое воздействие на хрупкие экосистемы. В частности, рекреационная деятельность в горных, прибрежных и лесных зонах приводит к эрозии почв, вытаптыванию растительного покрова и нарушению гидрологического режима. Например, в Альпах и на Кавказе чрезмерное развитие горнолыжных курортов спровоцировало оползни и селевые потоки, что потребовало масштабных инженерных мероприятий для стабилизации склонов. Аналогичные процессы наблюдаются в прибрежных зонах Средиземноморья и Юго-Восточной Азии, где строительство отелей и инфраструктуры привело к разрушению дюн и коралловых рифов.  
Загрязнение окружающей среды является еще одной серьезной проблемой. Туристическая индустрия генерирует значительные объемы твердых отходов, сточных вод и выбросов парниковых газов. В популярных курортных регионах, таких как Бали или Карибские острова, отсутствие эффективных систем утилизации отходов привело к загрязнению прибрежных вод пластиком и другими токсичными веществами. Кроме того, транспортная составляющая туризма, включая авиаперелеты и круизные лайнеры, вносит существенный вклад в глобальное изменение климата. По данным Международной ассоциации воздушного транспорта, на долю авиации приходится около 2,5% мировых выбросов CO₂, причем значительная часть этих выбросов связана именно с туристическими перевозками.  
Разрушение естественных ландшафтов в результате урбанизации и инфраструктурного строительства также представляет угрозу для экологического баланса. Освоение новых туристических зон часто сопровождается вырубкой лесов, осушением болот и изменением русла рек. Например, в Таиланде и Индонезии масштабное строительство курортов привело к уничтожению мангровых лесов, которые играют ключевую роль в защите побережья от штормов и являются средой обитания для множества видов морских организмов.  
Сокращение биоразнообразия является прямым следствием перечисленных процессов. Нарушение естественных местообитаний, загрязнение и браконьерство, стимулируемое спросом на сувениры из редких видов, приводят к исчезновению эндемичных растений и животных. В частности, в Галапагосском архипелаге, включенном в список Всемирного наследия ЮНЕСКО, неконтролируемый туризм стал одной из причин сокращения популяции гигантских черепах и морских игуан.  
Таким образом, экологические проблемы туристического освоения требуют комплексного подхода, включающего разработку устойчивых стратегий управления, внедрение экологических стандартов и повышение осведомленности как туристов, так и местных сообществ. Без принятия срочных мер негативные последствия могут стать необратимыми, что поставит под угрозу не только природные экосистемы, но и долгосрочное развитие самой туристической индустрии.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СОЦИАЛЬНО-КУЛЬТУРНЫЕ ПОСЛЕДСТВИЯ РАЗВИТИЯ ТУРИЗМА</w:t>
      </w:r>
    </w:p>
    <w:p>
      <w:pPr>
        <w:spacing w:line="360" w:before="0" w:after="0"/>
        <w:ind w:firstLine="720"/>
        <w:jc w:val="both"/>
      </w:pPr>
      <w:r>
        <w:t xml:space="preserve">Развитие туристической индустрии оказывает значительное влияние на социальные и культурные аспекты жизни принимающих сообществ, что требует детального анализа как позитивных, так и негативных последствий данного процесса. Одним из ключевых положительных эффектов является стимулирование межкультурного взаимодействия, способствующего расширению кругозора как туристов, так и местных жителей. Вовлечение представителей различных этнических и социальных групп в туристическую деятельность создаёт предпосылки для диалога культур, обмена традициями и ценностями, что в долгосрочной перспективе может способствовать снижению уровня ксенофобии и укреплению международного сотрудничества.  
Однако наряду с этим наблюдаются и существенные риски, связанные с трансформацией культурной идентичности принимающих регионов. Коммерциализация культурного наследия зачастую приводит к его упрощению и стандартизации, что особенно заметно в регионах с высокой концентрацией туристических потоков. Локальные обычаи и традиции, адаптируясь под запросы туристов, теряют аутентичность, превращаясь в «товар», ориентированный на массовое потребление. Это явление, известное в научной литературе как «эффект музеефикации», ведёт к эрозии культурного разнообразия и утрате уникальных социальных практик.  
Ещё одной значимой проблемой является социальное расслоение, усугубляемое неравномерным распределением доходов от туризма. В большинстве случаев экономические выгоды концентрируются в руках узкого круга заинтересованных лиц — владельцев гостиниц, туроператоров и транснациональных корпораций, в то время как местное население сталкивается с ростом стоимости жизни, вытеснением с традиционных мест проживания и снижением доступности ресурсов. Подобные процессы особенно остро проявляются в развивающихся странах, где слабая законодательная база не обеспечивает защиту прав коренных жителей.  
Кроме того, рост туристической активности нередко сопровождается увеличением социальной напряжённости, вызванной конфликтами между туристами и местными сообществами. Различия в нормах поведения, уровне доходов и образе жизни могут провоцировать взаимное недовольство, что в крайних случаях выливается в протестные движения, направленные против «перегруза» туристическими потоками. Примеры подобных явлений наблюдаются в ряде европейских городов, где жители выступают против чрезмерной туристификации, приводящей к ухудшению качества городской среды.  
Таким образом, социально-культурные последствия развития туризма носят амбивалентный характер, сочетая потенциал для позитивных изменений с серьёзными вызовами, требующими комплексного регулирования. Для минимизации негативных эффектов необходима разработка стратегий устойчивого туризма, предусматривающих активное вовлечение местных сообществ в процесс принятия решений, сохранение культурного наследия и справедливое распределение экономических выгод. Только при соблюдении этих условий туристическая деятельность сможет стать катализатором устойчивого развития, а не источником социальных и культурных дисбалансов.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ИНФРАСТРУКТУРНЫЕ ОГРАНИЧЕНИЯ И ПУТИ ИХ ПРЕОДОЛЕНИЯ</w:t>
      </w:r>
    </w:p>
    <w:p>
      <w:pPr>
        <w:spacing w:line="360" w:before="0" w:after="0"/>
        <w:ind w:firstLine="720"/>
        <w:jc w:val="both"/>
      </w:pPr>
      <w:r>
        <w:t xml:space="preserve">Инфраструктурные ограничения являются одним из ключевых факторов, сдерживающих развитие туристического пространства. Недостаточная развитость транспортной сети, дефицит объектов размещения, низкое качество сервисного обслуживания, а также отсутствие необходимых коммуникаций в удалённых регионах создают существенные барьеры для привлечения туристов и формирования устойчивого туристического потока. Транспортная доступность играет первостепенную роль в освоении новых туристических направлений. Отсутствие современных автомагистралей, железнодорожных сообщений или авиационных маршрутов значительно снижает привлекательность региона, несмотря на его природный или культурный потенциал. В ряде случаев даже наличие уникальных достопримечательностей не компенсирует сложности логистики, что приводит к неравномерному распределению туристических потоков и концентрации спроса в ограниченном числе локаций.  
Важным аспектом инфраструктурных ограничений является недостаточное количество и низкое качество средств размещения. В ряде регионов наблюдается дефицит гостиничных объектов, соответствующих международным стандартам, что особенно критично для привлечения иностранных туристов. Кроме того, отсутствие дифференциации предложения — от эконом-сегмента до премиального — ограничивает возможности выбора для различных категорий путешественников. Не менее значимой проблемой является неразвитость сопутствующей инфраструктуры: ресторанов, развлекательных комплексов, медицинских учреждений и объектов розничной торговли, что снижает комфортность пребывания туристов и негативно влияет на их впечатления.  
Коммуникационные ограничения, включая недостаточное покрытие мобильной связью и интернетом, особенно в труднодоступных районах, также препятствуют развитию туристического пространства. В условиях цифровизации отсутствие стабильного доступа к сети интернет затрудняет продвижение туристических услуг, бронирование жилья и навигацию, что существенно снижает конкурентоспособность региона. Кроме того, неразвитость инженерной инфраструктуры — водоснабжения, энергетики, канализации — создаёт дополнительные сложности для реализации крупных туристических проектов.  
Для преодоления инфраструктурных ограничений требуется комплексный подход, включающий государственно-частное партнёрство, привлечение инвестиций и внедрение инновационных решений. Развитие транспортной сети должно осуществляться с учётом туристической логистики, включая создание специализированных маршрутов и улучшение межрегиональной связности. Стимулирование строительства гостиничных объектов через налоговые льготы и субсидии способно ускорить формирование качественной базы размещения. Внедрение цифровых технологий, таких как умные системы бронирования и навигации, позволяет компенсировать недостатки физической инфраструктуры. Кроме того, важно учитывать принципы устойчивого развития, минимизируя экологический ущерб при освоении новых территорий. Реализация этих мер позволит снизить инфраструктурные барьеры и создать условия для равномерного развития туристического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освоение туристического пространства представляет собой сложный и многогранный процесс, сопряжённый с рядом значительных проблем, требующих комплексного решения. Анализ современных тенденций и вызовов в данной сфере позволяет сделать вывод о том, что ключевыми препятствиями являются экологические риски, связанные с антропогенной нагрузкой на природные комплексы, социально-культурные конфликты, возникающие вследствие взаимодействия туристов и местного населения, а также экономические диспропорции, обусловленные неравномерным распределением туристических потоков. Кроме того, недостаточная инфраструктурная развитость многих регионов, отсутствие эффективных механизмов регулирования и слабая интеграция цифровых технологий в управление туристическими ресурсами усугубляют существующие трудности.  
Для преодоления указанных проблем необходимо разработать стратегии устойчивого развития туризма, основанные на принципах экологической ответственности, социальной инклюзивности и экономической сбалансированности. Важным направлением является внедрение инновационных технологий, таких как big data и искусственный интеллект, для оптимизации управления туристическими потоками и минимизации негативного воздействия на окружающую среду. Не менее значимым представляется совершенствование нормативно-правовой базы, регулирующей туристическую деятельность, а также развитие международного сотрудничества в целях гармонизации стандартов и обмена лучшими практиками.  
Таким образом, успешное освоение туристического пространства возможно лишь при условии системного подхода, учитывающего как глобальные вызовы, так и локальные особенности. Дальнейшие исследования в данной области должны быть направлены на поиск оптимальных моделей взаимодействия между всеми заинтересованными сторонами, включая государственные органы, бизнес-структуры, местные сообщества и самих туристов, что позволит обеспечить долгосрочную устойчивость и конкурентоспособность туристической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Hall, C. M.. Tourism and Regional Competitiveness. 2007 (book)</w:t>
      </w:r>
    </w:p>
    <w:p>
      <w:pPr>
        <w:spacing w:line="360" w:before="0" w:after="0"/>
        <w:ind w:firstLine="720"/>
        <w:jc w:val="both"/>
      </w:pPr>
      <w:r>
        <w:t xml:space="preserve">2. Butler, R. W.. The Concept of a Tourist Area Cycle of Evolution: Implications for Management of Resources. 1980 (article)</w:t>
      </w:r>
    </w:p>
    <w:p>
      <w:pPr>
        <w:spacing w:line="360" w:before="0" w:after="0"/>
        <w:ind w:firstLine="720"/>
        <w:jc w:val="both"/>
      </w:pPr>
      <w:r>
        <w:t xml:space="preserve">3. Gössling, S., Hall, C. M.. Tourism and Global Environmental Change: Ecological, Social, Economic and Political Interrelationships. 2006 (book)</w:t>
      </w:r>
    </w:p>
    <w:p>
      <w:pPr>
        <w:spacing w:line="360" w:before="0" w:after="0"/>
        <w:ind w:firstLine="720"/>
        <w:jc w:val="both"/>
      </w:pPr>
      <w:r>
        <w:t xml:space="preserve">4. Sharpley, R.. Tourism, Sustainable Development and the Theoretical Divide: 20 Years On. 2020 (article)</w:t>
      </w:r>
    </w:p>
    <w:p>
      <w:pPr>
        <w:spacing w:line="360" w:before="0" w:after="0"/>
        <w:ind w:firstLine="720"/>
        <w:jc w:val="both"/>
      </w:pPr>
      <w:r>
        <w:t xml:space="preserve">5. UNWTO. Tourism and the Sustainable Development Goals. 2018 (internet-resource)</w:t>
      </w:r>
    </w:p>
    <w:p>
      <w:pPr>
        <w:spacing w:line="360" w:before="0" w:after="0"/>
        <w:ind w:firstLine="720"/>
        <w:jc w:val="both"/>
      </w:pPr>
      <w:r>
        <w:t xml:space="preserve">6. Saarinen, J.. Tourism Development and Sustainability in Peripheries: A Nordic View. 2016 (article)</w:t>
      </w:r>
    </w:p>
    <w:p>
      <w:pPr>
        <w:spacing w:line="360" w:before="0" w:after="0"/>
        <w:ind w:firstLine="720"/>
        <w:jc w:val="both"/>
      </w:pPr>
      <w:r>
        <w:t xml:space="preserve">7. Williams, P. W., Ponsford, I. F.. Confronting Tourism's Environmental Paradox: Transitioning for Sustainable Tourism. 2009 (article)</w:t>
      </w:r>
    </w:p>
    <w:p>
      <w:pPr>
        <w:spacing w:line="360" w:before="0" w:after="0"/>
        <w:ind w:firstLine="720"/>
        <w:jc w:val="both"/>
      </w:pPr>
      <w:r>
        <w:t xml:space="preserve">8. Mowforth, M., Munt, I.. Tourism and Sustainability: Development, Globalisation and New Tourism in the Third World. 2016 (book)</w:t>
      </w:r>
    </w:p>
    <w:p>
      <w:pPr>
        <w:spacing w:line="360" w:before="0" w:after="0"/>
        <w:ind w:firstLine="720"/>
        <w:jc w:val="both"/>
      </w:pPr>
      <w:r>
        <w:t xml:space="preserve">9. Weaver, D. B.. Sustainable Tourism: Theory and Practice. 2006 (book)</w:t>
      </w:r>
    </w:p>
    <w:p>
      <w:pPr>
        <w:spacing w:line="360" w:before="0" w:after="0"/>
        <w:ind w:firstLine="720"/>
        <w:jc w:val="both"/>
      </w:pPr>
      <w:r>
        <w:t xml:space="preserve">10. Hall, C. M., Page, S. J.. The Geography of Tourism and Recreation: Environment, Place and Space. 2014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2025-07-03T12:58:27.554Z</dcterms:created>
  <dcterms:modified xsi:type="dcterms:W3CDTF">2025-07-03T12:58:27.554Z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