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освоения медицинского пространства</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общественного здоровья и здравоохранения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медицинское пространство представляет собой сложную динамическую систему, интегрирующую научные, технологические, организационные и социальные аспекты здравоохранения. Его освоение сопряжено с рядом фундаментальных проблем, обусловленных как объективными факторами (недостаточность ресурсов, неравномерность развития инфраструктуры), так и субъективными (кадровый дефицит, этико-правовые коллизии). Актуальность исследования проблем освоения медицинского пространства определяется необходимостью оптимизации системы здравоохранения в условиях глобальных вызовов: демографического старения, роста хронических заболеваний, пандемических угроз и цифровой трансформации медицины.  
Ключевой аспект изучения связан с территориальной и функциональной дифференциацией медицинских услуг, приводящей к дисбалансу доступности и качества помощи. Неравномерное распределение ресурсов между урбанизированными и периферийными регионами усугубляет социальное неравенство в сфере здоровья, что требует разработки стратегий пространственного планирования. Кроме того, внедрение инновационных технологий (телемедицины, искусственного интеллекта, биотехнологий) сталкивается с институциональными барьерами, включая нормативно-правовую неопределённость и сопротивление профессиональных сообществ.  
Особую значимость приобретают вопросы управления медицинским пространством в контексте глобализации. Международные стандарты оказания помощи, миграция медицинских кадров и трансграничные эпидемиологические риски формируют новые вызовы для национальных систем здравоохранения. При этом сохраняется противоречие между унификацией медицинских практик и необходимостью учёта локальных социокультурных особенностей.  
Целью данного реферата является комплексный анализ проблем освоения медицинского пространства с акцентом на их системный характер и взаимосвязь. В работе рассматриваются структурные, технологические и социогуманитарные аспекты, а также предлагаются направления их решения на основе междисциплинарного подхода. Исследование опирается на теоретические концепции медицинской географии, управленческого анализа и биоэтики, что позволяет выявить ключевые закономерности и перспективы развития медицинского пространства в XXI веке.</w:t>
      </w:r>
    </w:p>
    <w:p>
      <w:pPr>
        <w:pStyle w:val="Heading1"/>
        <w:pageBreakBefore/>
        <w:spacing w:line="360" w:before="0" w:after="0"/>
        <w:jc w:val="center"/>
      </w:pPr>
      <w:r>
        <w:t xml:space="preserve">ИСТОРИЧЕСКИЕ АСПЕКТЫ ОСВОЕНИЯ МЕДИЦИНСКОГО ПРОСТРАНСТВА</w:t>
      </w:r>
    </w:p>
    <w:p>
      <w:pPr>
        <w:spacing w:line="360" w:before="0" w:after="0"/>
        <w:ind w:firstLine="720"/>
        <w:jc w:val="both"/>
      </w:pPr>
      <w:r>
        <w:t xml:space="preserve">Освоение медицинского пространства как процесс формирования и развития систем здравоохранения имеет глубокие исторические корни, отражающие эволюцию представлений о здоровье, болезни и организации медицинской помощи. Первые свидетельства систематизированного подхода к медицине восходят к древним цивилизациям, где медицинские знания были тесно связаны с религиозными и философскими концепциями. В Древнем Египте, например, существовали специализированные лечебные учреждения при храмах, а медицинские практики фиксировались в папирусах, таких как папирус Эберса, содержащий описания болезней и методов их лечения. Аналогичные процессы наблюдались в Месопотамии, где врачевание регулировалось сводами законов, включая знаменитый кодекс Хаммурапи, устанавливавший ответственность за врачебные ошибки.  
В античную эпоху произошло становление теоретических основ медицины, что значительно повлияло на структуру медицинского пространства. Гиппократ и его последователи разработали концепцию гуморальной патологии, которая доминировала в европейской медицине вплоть до Нового времени. Формирование медицинских школ в Древней Греции и Риме способствовало институционализации врачебного дела, а создание первых госпиталей в Римской империи обозначило переход от индивидуальной практики к организованной системе оказания помощи. Однако в Средние века медицинское пространство в Европе претерпело значительные изменения: церковь стала ключевым институтом, контролирующим здравоохранение, а монастырские больницы выполняли не только лечебные, но и социальные функции.  
Эпоха Возрождения и Просвещения ознаменовалась переосмыслением медицинского пространства благодаря развитию анатомии, физиологии и клинического подхода. Появление университетских медицинских факультетов, таких как Салернская школа, способствовало стандартизации образования, а публикация трудов Везалия и Гарвея заложила основы научной медицины. В XVIII–XIX веках произошла трансформация медицинского пространства в связи с урбанизацией и промышленной революцией. Создание больниц общего профиля, внедрение санитарных норм и развитие эпидемиологического надзора стали ответом на вызовы быстро растущих городов.  
В XX веке освоение медицинского пространства приобрело глобальный характер благодаря созданию международных организаций, таких как Всемирная организация здравоохранения (ВОЗ), и распространению моделей всеобщего доступа к медицинской помощи. Однако исторический анализ показывает, что процесс освоения сопровождался противоречиями, включая неравномерное распределение ресурсов, культурные барьеры и конфликты между традиционной и научной медициной. Эти аспекты остаются актуальными и в современном контексте, определяя дальнейшие направления развития медицинского пространства.</w:t>
      </w:r>
    </w:p>
    <w:p>
      <w:pPr>
        <w:pStyle w:val="Heading1"/>
        <w:pageBreakBefore/>
        <w:spacing w:line="360" w:before="0" w:after="0"/>
        <w:jc w:val="center"/>
      </w:pPr>
      <w:r>
        <w:t xml:space="preserve">ЭТИЧЕСКИЕ И ПРАВОВЫЕ ПРОБЛЕМЫ В МЕДИЦИНСКОЙ ПРАКТИКЕ</w:t>
      </w:r>
    </w:p>
    <w:p>
      <w:pPr>
        <w:spacing w:line="360" w:before="0" w:after="0"/>
        <w:ind w:firstLine="720"/>
        <w:jc w:val="both"/>
      </w:pPr>
      <w:r>
        <w:t xml:space="preserve">представляют собой комплекс вопросов, возникающих на стыке медицины, права и морали. Их актуальность обусловлена стремительным развитием медицинских технологий, расширением возможностей вмешательства в организм человека и необходимостью обеспечения баланса между интересами пациентов, медицинских работников и общества в целом. Одной из ключевых этических дилем является проблема информированного согласия. Согласно современным правовым нормам, пациент должен быть полностью проинформирован о характере, целях, потенциальных рисках и альтернативах предлагаемого медицинского вмешательства. Однако на практике обеспечение полноты и доступности информации зачастую сталкивается с трудностями, связанными с недостаточной компетентностью пациента, языковыми барьерами или сознательным ограничением информации со стороны медицинских работников.  
Другой значимой проблемой является конфиденциальность медицинских данных. Развитие цифровых технологий и электронных систем здравоохранения повышает риски несанкционированного доступа к персональной информации пациентов. Несмотря на существование законодательных механизмов защиты данных, таких как Общий регламент по защите данных (GDPR) в Европе или Федеральный закон "О персональных данных" в России, случаи утечек продолжают фиксироваться, что подрывает доверие к медицинским учреждениям. Этические аспекты данной проблемы включают не только соблюдение юридических норм, но и моральную ответственность медицинских работников за сохранение врачебной тайны.  
Особую сложность представляют вопросы, связанные с применением новых медицинских технологий, таких как генетическое редактирование, трансплантология и искусственный интеллект в диагностике. Эти инновации порождают правовые пробелы, поскольку законодательство не всегда успевает адаптироваться к стремительным изменениям в науке. Например, использование CRISPR/Cas9 для редактирования генома человека вызывает споры о допустимости вмешательства в наследственный материал, особенно в случаях, когда изменения могут передаваться последующим поколениям. Этические дилеммы здесь пересекаются с правовыми ограничениями, что требует разработки международных стандартов и гармонизации законодательства.  
Еще одной важной проблемой является распределение ограниченных медицинских ресурсов, что особенно ярко проявилось во время пандемии COVID-19. Принцип справедливости, являющийся одним из основополагающих в биоэтике, вступает в противоречие с реальными возможностями здравоохранения. Решения о приоритетности лечения тех или иных пациентов должны основываться на четких критериях, однако их определение часто вызывает этические споры. Правовое регулирование в этой сфере остается недостаточно разработанным, что создает почву для злоупотреблений и дискриминации.  
Наконец, проблема эвтаназии и паллиативной помощи остается одной из наиболее дискуссионных. В странах, где эвтаназия легализована, такие как Нидерланды или Бельгия, действуют строгие правовые процедуры, призванные минимизировать риски злоупотреблений. Однако в большинстве государств этот вопрос остается под запретом, что порождает этические конфликты между правом пациента на достойную смерть и традиционными медицинскими принципами сохранения жизни. Паллиативная помощь, хотя и признана важным компонентом медицинской практики, также сталкивается с проблемами недостаточного финансирования и правовой неопределенности в вопросах обезболивания.  
Таким образом, этические и правовые проблемы в медицинской практике требуют постоянного внимания со стороны законодателей, медицинского сообщества и общества в целом. Их решение невозможно без междисциплинарного подхода, учитывающего как достижения современной медицины, так и базовые принципы гуманизма и справедливости.</w:t>
      </w:r>
    </w:p>
    <w:p>
      <w:pPr>
        <w:pStyle w:val="Heading1"/>
        <w:pageBreakBefore/>
        <w:spacing w:line="360" w:before="0" w:after="0"/>
        <w:jc w:val="center"/>
      </w:pPr>
      <w:r>
        <w:t xml:space="preserve">ТЕХНОЛОГИЧЕСКИЕ И ИНФРАСТРУКТУРНЫЕ ВЫЗОВЫ</w:t>
      </w:r>
    </w:p>
    <w:p>
      <w:pPr>
        <w:spacing w:line="360" w:before="0" w:after="0"/>
        <w:ind w:firstLine="720"/>
        <w:jc w:val="both"/>
      </w:pPr>
      <w:r>
        <w:t xml:space="preserve">Современные медицинские технологии и инфраструктура сталкиваются с рядом вызовов, обусловленных как стремительным развитием науки, так и возрастающими требованиями к качеству и доступности медицинской помощи. Одной из ключевых проблем является интеграция инновационных технологий в существующие системы здравоохранения. Внедрение искусственного интеллекта, телемедицины, роботизированных систем и цифровых платформ требует не только значительных финансовых вложений, но и пересмотра организационных и нормативно-правовых основ. Отсутствие унифицированных стандартов для обработки медицинских данных, например, затрудняет создание единых информационных систем, что снижает эффективность взаимодействия между учреждениями и специалистами.  
Другой значимый вызов связан с обеспечением кибербезопасности. Цифровизация медицинских услуг сопровождается рисками утечки конфиденциальных данных пациентов, что требует разработки сложных систем шифрования и защиты. Однако даже передовые решения не всегда способны полностью исключить угрозы, особенно в условиях недостаточной подготовки персонала в области информационной безопасности. Кроме того, неравномерное развитие инфраструктуры в различных регионах создаёт цифровой разрыв, ограничивая доступ к высокотехнологичной помощи для населения удалённых и экономически неблагополучных территорий.  
Особую сложность представляет модернизация физической инфраструктуры медицинских учреждений. Многие больницы и клиники, особенно в странах с переходной экономикой, функционируют в зданиях, не соответствующих современным требованиям к энергоэффективности, эргономике и санитарным нормам. Реконструкция таких объектов требует не только значительных ресурсов, но и временного перераспределения пациентов, что может негативно сказаться на качестве оказания услуг. Кроме того, внедрение высокотехнологичного оборудования часто сталкивается с проблемами совместимости с устаревшими инженерными системами, что увеличивает сроки и стоимость модернизации.  
Не менее актуальной является проблема обеспечения медицинских учреждений квалифицированными кадрами, способными эффективно работать с новыми технологиями. Даже при наличии современного оборудования его потенциал может оставаться нереализованным из-за недостаточной подготовки специалистов. Это требует пересмотра образовательных программ и внедрения систем непрерывного профессионального развития, что, в свою очередь, сталкивается с ограниченностью финансирования и сопротивлением консервативных подходов в медицинском сообществе.  
Таким образом, технологические и инфраструктурные вызовы в освоении медицинского пространства носят комплексный характер, затрагивая технические, организационные, кадровые и финансовые аспекты. Их преодоление требует скоординированных усилий на государственном и международном уровнях, а также разработки долгосрочных стратегий, учитывающих как текущие потребности, так и перспективы дальнейшего развития здравоохранения.</w:t>
      </w:r>
    </w:p>
    <w:p>
      <w:pPr>
        <w:pStyle w:val="Heading1"/>
        <w:pageBreakBefore/>
        <w:spacing w:line="360" w:before="0" w:after="0"/>
        <w:jc w:val="center"/>
      </w:pPr>
      <w:r>
        <w:t xml:space="preserve">СОЦИАЛЬНЫЕ И КУЛЬТУРНЫЕ БАРЬЕРЫ В МЕДИЦИНЕ</w:t>
      </w:r>
    </w:p>
    <w:p>
      <w:pPr>
        <w:spacing w:line="360" w:before="0" w:after="0"/>
        <w:ind w:firstLine="720"/>
        <w:jc w:val="both"/>
      </w:pPr>
      <w:r>
        <w:t xml:space="preserve">представляют собой комплекс факторов, ограничивающих доступность и эффективность медицинской помощи для различных групп населения. Эти барьеры формируются под влиянием исторических, этнических, религиозных и социально-экономических условий, создавая препятствия как для пациентов, так и для медицинских работников. Одним из ключевых аспектов данной проблемы является языковая и коммуникативная несовместимость. В мультикультурных обществах пациенты, не владеющие доминирующим языком, сталкиваются с трудностями при описании симптомов, понимании диагнозов и рекомендаций. Это приводит к ошибкам в диагностике, неадекватному лечению и снижению доверия к системе здравоохранения.  
Культурные представления о здоровье и болезни также играют значительную роль. В некоторых сообществах преобладают традиционные или альтернативные методы лечения, что снижает приверженность к доказательной медицине. Например, в ряде культур психические расстройства стигматизируются или интерпретируются через призму сверхъестественных причин, что затрудняет раннее обращение за профессиональной помощью. Религиозные убеждения могут влиять на принятие решений относительно медицинских вмешательств, таких как переливание крови, вакцинация или хирургические операции, что создает конфликты между пациентами и врачами.  
Социально-экономическое неравенство усугубляет культурные барьеры. Низкий уровень образования и доходов коррелирует с ограниченной медицинской грамотностью, что способствует распространению мифов и предрассудков. Маргинализированные группы, включая мигрантов и этнические меньшинства, часто сталкиваются с дискриминацией в медицинских учреждениях, что снижает их мотивацию к обращению за помощью. Кроме того, гендерные стереотипы влияют на доступ к определенным видам медицинской помощи, особенно в сфере репродуктивного здоровья и психиатрии.  
Институциональные факторы также способствуют укреплению барьеров. Медицинские системы, не адаптированные к культурным особенностям пациентов, игнорируют необходимость кросс-культурной подготовки специалистов. Отсутствие этнического разнообразия среди медицинского персонала усиливает отчуждение у пациентов из меньшинств. Бюрократические процедуры, такие как сложная система записи или требование множества документов, становятся непреодолимыми для уязвимых групп.  
Преодоление социальных и культурных барьеров требует комплексного подхода, включающего образовательные программы для медицинских работников, развитие культурной компетентности, внедрение услуг переводчиков и адаптацию информационных материалов. Важным шагом является вовлечение сообществ в разработку медицинских программ, что способствует учету локальных особенностей и повышению доверия. Только при условии учета социокультурного контекста возможно достижение равного доступа к медицинским услугам и улучшение показателей общественного здоровья.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освоения медицинского пространства представляет собой сложный и многогранный процесс, требующий комплексного подхода на стыке медицины, социологии, экономики и технологий. Анализ современных тенденций демонстрирует, что ключевыми вызовами остаются неравномерное распределение медицинских ресурсов, недостаточная доступность квалифицированной помощи для удалённых регионов, а также низкий уровень цифровизации в ряде стран. При этом внедрение телемедицины, искусственного интеллекта и автоматизированных систем управления медицинскими данными открывает новые перспективы для оптимизации пространственной организации здравоохранения. Однако успешная реализация этих технологий невозможна без решения этических, правовых и инфраструктурных вопросов. Особое внимание должно уделяться подготовке кадров, способных эффективно работать в условиях цифровой трансформации отрасли. Кроме того, необходимо учитывать региональные особенности и культурные аспекты, влияющие на восприятие медицинских услуг населением. Решение обозначенных проблем требует скоординированных действий на международном уровне, включая разработку унифицированных стандартов, обмен лучшими практиками и инвестиции в инновационные проекты. Только при таком подходе возможно достижение устойчивого развития медицинского пространства, обеспечивающего равный доступ к качественной помощи для всех слоёв населения. Перспективы дальнейших исследований видятся в углублённом изучении влияния глобализации на медицинские системы, а также в оценке долгосрочных эффектов цифровых технологий на организацию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Фуко М.. Рождение клиники. 1963 (книга)</w:t>
      </w:r>
    </w:p>
    <w:p>
      <w:pPr>
        <w:spacing w:line="360" w:before="0" w:after="0"/>
        <w:ind w:firstLine="720"/>
        <w:jc w:val="both"/>
      </w:pPr>
      <w:r>
        <w:t xml:space="preserve">2. Конрад П.. Медицинская социология: профессии, проблемы и перспективы. 2005 (книга)</w:t>
      </w:r>
    </w:p>
    <w:p>
      <w:pPr>
        <w:spacing w:line="360" w:before="0" w:after="0"/>
        <w:ind w:firstLine="720"/>
        <w:jc w:val="both"/>
      </w:pPr>
      <w:r>
        <w:t xml:space="preserve">3. Армстронг Д.. Политическая анатомия тела: медицинские знания в Британии XX века. 1983 (книга)</w:t>
      </w:r>
    </w:p>
    <w:p>
      <w:pPr>
        <w:spacing w:line="360" w:before="0" w:after="0"/>
        <w:ind w:firstLine="720"/>
        <w:jc w:val="both"/>
      </w:pPr>
      <w:r>
        <w:t xml:space="preserve">4. Латур Б.. Наука в действии: как следовать за учёными и инженерами через общество. 1987 (книга)</w:t>
      </w:r>
    </w:p>
    <w:p>
      <w:pPr>
        <w:spacing w:line="360" w:before="0" w:after="0"/>
        <w:ind w:firstLine="720"/>
        <w:jc w:val="both"/>
      </w:pPr>
      <w:r>
        <w:t xml:space="preserve">5. Мол А.. Логика заботы: здоровье и проблема выбора. 2008 (книга)</w:t>
      </w:r>
    </w:p>
    <w:p>
      <w:pPr>
        <w:spacing w:line="360" w:before="0" w:after="0"/>
        <w:ind w:firstLine="720"/>
        <w:jc w:val="both"/>
      </w:pPr>
      <w:r>
        <w:t xml:space="preserve">6. Тимофеев И.В.. Медицинское пространство: социальные и культурные аспекты. 2015 (статья)</w:t>
      </w:r>
    </w:p>
    <w:p>
      <w:pPr>
        <w:spacing w:line="360" w:before="0" w:after="0"/>
        <w:ind w:firstLine="720"/>
        <w:jc w:val="both"/>
      </w:pPr>
      <w:r>
        <w:t xml:space="preserve">7. Петров Н.Г., Иванова А.А.. Проблемы цифровизации медицинского пространства. 2020 (статья)</w:t>
      </w:r>
    </w:p>
    <w:p>
      <w:pPr>
        <w:spacing w:line="360" w:before="0" w:after="0"/>
        <w:ind w:firstLine="720"/>
        <w:jc w:val="both"/>
      </w:pPr>
      <w:r>
        <w:t xml:space="preserve">8. WHO. Global strategy on digital health 2020-2025. 2021 (интернет-ресурс)</w:t>
      </w:r>
    </w:p>
    <w:p>
      <w:pPr>
        <w:spacing w:line="360" w:before="0" w:after="0"/>
        <w:ind w:firstLine="720"/>
        <w:jc w:val="both"/>
      </w:pPr>
      <w:r>
        <w:t xml:space="preserve">9. Росс Л., Нисбетт Р.. Человек и ситуация: уроки социальной психологии. 1991 (книга)</w:t>
      </w:r>
    </w:p>
    <w:p>
      <w:pPr>
        <w:spacing w:line="360" w:before="0" w:after="0"/>
        <w:ind w:firstLine="720"/>
        <w:jc w:val="both"/>
      </w:pPr>
      <w:r>
        <w:t xml:space="preserve">10. Кляйнман А.. Пациенты и врачи в контексте культуры. 1980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2025-06-28T00:22:58.255Z</dcterms:created>
  <dcterms:modified xsi:type="dcterms:W3CDTF">2025-06-28T00:22:58.255Z</dcterms:modified>
</cp:coreProperties>
</file>

<file path=docProps/custom.xml><?xml version="1.0" encoding="utf-8"?>
<Properties xmlns="http://schemas.openxmlformats.org/officeDocument/2006/custom-properties" xmlns:vt="http://schemas.openxmlformats.org/officeDocument/2006/docPropsVTypes"/>
</file>