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образовательной астрогеохимии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геохимии и космохимии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Образовательная астрогеохимия представляет собой междисциплинарную область знаний, объединяющую принципы астрономии, геохимии и педагогики с целью формирования системного понимания химического состава и эволюции космических тел. Несмотря на значительный прогресс в исследовании вещества Солнечной системы и экзопланет, интеграция этих данных в образовательные программы остаётся фрагментарной, что обусловлено как методологическими, так и организационными сложностями. Актуальность темы определяется необходимостью преодоления разрыва между фундаментальными научными достижениями и их адаптацией в учебном процессе, что особенно значимо в контексте подготовки специалистов для космической индустрии и академических исследований.  
Ключевой проблемой образовательной астрогеохимии является отсутствие унифицированных методических подходов к преподаванию дисциплины, что связано с динамичным развитием аналитических технологий (таких как масс-спектрометрия вторичных ионов или рентгеновская спектроскопия) и постоянным обновлением данных о составе метеоритов, планет и межзвёздной среды. Традиционные учебные курсы зачастую не успевают интегрировать новейшие открытия, что приводит к формированию у студентов устаревших представлений. Кроме того, сохраняется дефицит специализированных учебных пособий, сочетающих теоретические основы геохимии с прикладными аспектами астрономии, а также недостаточная оснащённость образовательных лабораторий оборудованием для моделирования космохимических процессов.  
Ещё одной существенной трудностью выступает слабая координация между академическими институтами и профильными организациями (такими как NASA, ESA или Роскосмос), что ограничивает доступ учащихся к актуальным базам данных и практическим кейсам. В условиях роста интереса к освоению Луны, Марса и астероидов возникает потребность в разработке стандартизированных образовательных модулей, включающих не только классические методы геохимического анализа, но и основы дистанционного зондирования, работы с большими массивами космических данных.  
Таким образом, исследование проблем образовательной астрогеохимии требует комплексного анализа методологических, технических и организационных аспектов, направленного на создание эффективных механизмов трансляции научных знаний в учебную среду. Решение этих задач позволит не только повысить качество подготовки специалистов, но и обеспечить преемственность исследований в области космического вещества, что имеет стратегическое значение для развития науки и технологий.</w:t>
      </w:r>
    </w:p>
    <w:p>
      <w:pPr>
        <w:pStyle w:val="Heading1"/>
        <w:pageBreakBefore/>
        <w:spacing w:line="360" w:before="0" w:after="0"/>
        <w:jc w:val="center"/>
      </w:pPr>
      <w:r>
        <w:t xml:space="preserve">ТЕОРЕТИЧЕСКИЕ ОСНОВЫ АСТРОГЕОХИМИИ КАК НАУЧНОЙ ДИСЦИПЛИНЫ</w:t>
      </w:r>
    </w:p>
    <w:p>
      <w:pPr>
        <w:spacing w:line="360" w:before="0" w:after="0"/>
        <w:ind w:firstLine="720"/>
        <w:jc w:val="both"/>
      </w:pPr>
      <w:r>
        <w:t xml:space="preserve">Астрогеохимия представляет собой междисциплинарную область научного знания, интегрирующую методы и концепции геохимии, астрономии, планетологии и космохимии. Её основная задача заключается в изучении химического состава, распределения и эволюции элементов и их соединений в космических объектах, включая планеты, спутники, астероиды, кометы и межпланетную среду. Теоретической основой астрогеохимии служат фундаментальные законы химии и физики, адаптированные к условиям космического пространства, где гравитационные, радиационные и температурные факторы существенно отличаются от земных.  
Ключевым аспектом астрогеохимии является анализ процессов нуклеосинтеза, определяющего происхождение химических элементов во Вселенной. Теория нуклеосинтеза, разработанная в рамках физики звёздной эволюции, объясняет формирование элементов в результате термоядерных реакций в звёздах, а также при взрывах сверхновых и слияниях нейтронных звёзд. Данные процессы обуславливают химическую неоднородность космических тел, что отражается в их изотопных и элементных соотношениях.  
Важным теоретическим направлением является изучение химической дифференциации вещества в протопланетных дисках и последующей эволюции планетных систем. Модели аккреции и конденсации первичного вещества, основанные на термодинамических расчётах, позволяют реконструировать условия формирования минеральных фаз в ранней Солнечной системе. Особое внимание уделяется процессам миграции летучих компонентов, таких как вода, углекислый газ и органические соединения, которые играют критическую роль в формировании потенциально обитаемых сред.  
Методологическая база астрогеохимии включает спектроскопические, масс-спектрометрические и хроматографические методы анализа внеземного вещества, получаемого в виде метеоритов, космической пыли или данных дистанционного зондирования. Интерпретация этих данных требует учёта космохимических классификаций, таких как разделение вещества на углеродистые и обыкновенные хондриты, а также понимания роли космического выветривания и ударного метаморфизма в изменении исходного состава.  
Теоретические модели астрогеохимии также охватывают проблему происхождения жизни, исследуя пути абиогенного синтеза сложных органических молекул в условиях космических тел. Гипотезы панспермии и химической эволюции в протопланетных средах базируются на экспериментальных данных о реакциях Фишера-Тропша и формировании пребиотических соединений в ледяных матрицах. Таким образом, астрогеохимия не только расширяет представления о химическом разнообразии Вселенной, но и способствует решению фундаментальных вопросов, связанных с возникновением и распространением жизни за пределами Земли.</w:t>
      </w:r>
    </w:p>
    <w:p>
      <w:pPr>
        <w:pStyle w:val="Heading1"/>
        <w:pageBreakBefore/>
        <w:spacing w:line="360" w:before="0" w:after="0"/>
        <w:jc w:val="center"/>
      </w:pPr>
      <w:r>
        <w:t xml:space="preserve">МЕТОДОЛОГИЧЕСКИЕ ПРОБЛЕМЫ ПРЕПОДАВАНИЯ АСТРОГЕОХИМИИ</w:t>
      </w:r>
    </w:p>
    <w:p>
      <w:pPr>
        <w:spacing w:line="360" w:before="0" w:after="0"/>
        <w:ind w:firstLine="720"/>
        <w:jc w:val="both"/>
      </w:pPr>
      <w:r>
        <w:t xml:space="preserve">Преподавание астрогеохимии сталкивается с рядом методологических сложностей, обусловленных междисциплинарным характером предмета, стремительным развитием научных знаний и ограниченностью образовательных ресурсов. Одной из ключевых проблем является отсутствие унифицированной программы, которая бы гармонично интегрировала фундаментальные основы геохимии, астрономии, космохимии и планетологии. Современные учебные курсы зачастую фрагментированы, что приводит к поверхностному усвоению материала студентами. Недостаточная координация между дисциплинами усугубляется различиями в терминологии и методологических подходах, что затрудняет формирование целостного понимания процессов, происходящих в космических телах и их химической эволюции.  
Важной методологической проблемой является нехватка актуальных учебных материалов, отражающих последние достижения в области исследования внеземного вещества. Большинство существующих учебников и пособий базируется на данных, полученных несколько десятилетий назад, в то время как современные космические миссии и аналитические методы предоставляют новые, зачастую противоречивые сведения. Это создаёт разрыв между академическим образованием и реальной научной практикой, что снижает эффективность подготовки специалистов. Преподаватели вынуждены дополнять стандартные курсы научными публикациями, однако их сложность и узкая специализация затрудняют восприятие материала студентами, не обладающими достаточной базовой подготовкой.  
Ещё одной значимой трудностью является недостаточная оснащённость образовательных учреждений оборудованием для практических занятий. Астрогеохимия требует применения высокотехнологичных методов анализа, таких как масс-спектрометрия, электронная микроскопия или рентгеновская дифракция, однако доступ к подобным приборам ограничен даже в ведущих университетах. В результате студенты изучают теоретические аспекты методов, но не получают практических навыков работы с реальными образцами метеоритов, космической пыли или имитационными моделями. Это снижает их компетентность в интерпретации экспериментальных данных и ограничивает возможности для дальнейшей научной деятельности.  
Серьёзным вызовом остаётся интеграция новых технологий в образовательный процесс. Виртуальные лаборатории, цифровые базы данных и методы машинного обучения открывают перспективы для углублённого изучения астрогеохимических процессов, однако их внедрение требует пересмотра традиционных педагогических подходов. Преподаватели сталкиваются с необходимостью освоения сложного программного обеспечения, а учебные программы не всегда адаптированы к использованию цифровых инструментов. Кроме того, отсутствие стандартизированных платформ для анализа космохимических данных осложняет разработку универсальных методик обучения.  
Наконец, методологическая проблема заключается в слабой связи между академическим образованием и прикладными исследованиями. Астрогеохимия играет важную роль в изучении происхождения Солнечной системы, поиске внеземных ресурсов и астробиологии, однако учебные курсы редко учитывают прикладные аспекты дисциплины. Это приводит к недостаточной мотивации студентов, не видящих перспектив применения полученных знаний. Устранение данных методологических пробелов требует системного подхода, включающего разработку междисциплинарных программ, обновление материально-технической базы и активное вовлечение студентов в научные проекты.</w:t>
      </w:r>
    </w:p>
    <w:p>
      <w:pPr>
        <w:pStyle w:val="Heading1"/>
        <w:pageBreakBefore/>
        <w:spacing w:line="360" w:before="0" w:after="0"/>
        <w:jc w:val="center"/>
      </w:pPr>
      <w:r>
        <w:t xml:space="preserve">ПРАКТИЧЕСКИЕ АСПЕКТЫ ИНТЕГРАЦИИ АСТРОГЕОХИМИИ В ОБРАЗОВАТЕЛЬНЫЕ ПРОГРАММЫ</w:t>
      </w:r>
    </w:p>
    <w:p>
      <w:pPr>
        <w:spacing w:line="360" w:before="0" w:after="0"/>
        <w:ind w:firstLine="720"/>
        <w:jc w:val="both"/>
      </w:pPr>
      <w:r>
        <w:t xml:space="preserve">Интеграция астрогеохимии в образовательные программы сопряжена с рядом методологических и организационных сложностей, обусловленных междисциплинарным характером данной науки. Астрогеохимия, изучающая химический состав космических тел и их эволюцию, требует синтеза знаний из геохимии, астрономии, физики и планетологии, что создаёт значительные трудности при разработке учебных курсов. Основной проблемой является отсутствие унифицированных образовательных стандартов, что приводит к фрагментарности преподавания. В ряде университетов астрогеохимия рассматривается в рамках курсов планетологии, тогда как в других акцент делается на геохимических методах анализа внеземного вещества. Подобная диспропорция затрудняет формирование системного понимания предмета у студентов.  
Важным аспектом является недостаточная оснащённость учебных лабораторий оборудованием, необходимым для проведения практических занятий. Современные методы анализа космического материала, такие как масс-спектрометрия вторичных ионов (SIMS) или рентгеновская микротомография, требуют дорогостоящей аппаратуры, доступной лишь ограниченному числу научных центров. Это ограничивает возможность вовлечения студентов в экспериментальные исследования, что критически важно для подготовки квалифицированных специалистов. Выходом может стать развитие виртуальных лабораторных практикумов, основанных на цифровых симуляторах и базах данных реальных анализов метеоритов и лунных образцов.  
Ещё одной значимой проблемой является дефицит учебно-методической литературы на национальных языках. Большинство актуальных исследований публикуется на английском, что создаёт барьеры для студентов, не владеющих иностранными языками на профессиональном уровне. Требуется систематизация существующих знаний в виде учебников и методических пособий, адаптированных под различные уровни подготовки. Особое внимание следует уделить разработке модульных программ, позволяющих интегрировать астрогеохимические дисциплины в учебные планы как естественнонаучных, так и инженерных направлений.  
Ключевым направлением совершенствования образовательного процесса является усиление связи между академическими учреждениями и исследовательскими организациями, такими как космические агентства и институты геохимии. Совместные проекты, включающие участие студентов в обработке данных космических миссий или изучении метеоритных коллекций, способствуют формированию практических навыков. Однако реализация таких инициатив требует координации на государственном уровне, включая финансирование и создание межвузовских центров компетенций.  
Таким образом, успешная интеграция астрогеохимии в образовательные программы возможна лишь при комплексном подходе, включающем стандартизацию учебных курсов, модернизацию материально-технической базы, развитие цифровых образовательных ресурсов и укрепление сотрудничества между университетами и научными центрами. Решение этих задач позволит преодолеть существующие дисциплинарные разрывы и подготовить новое поколение исследователей, способных к решению актуальных проблем в области изучения космического вещества.</w:t>
      </w:r>
    </w:p>
    <w:p>
      <w:pPr>
        <w:pStyle w:val="Heading1"/>
        <w:pageBreakBefore/>
        <w:spacing w:line="360" w:before="0" w:after="0"/>
        <w:jc w:val="center"/>
      </w:pPr>
      <w:r>
        <w:t xml:space="preserve">ПЕРСПЕКТИВЫ РАЗВИТИЯ ОБРАЗОВАТЕЛЬНОЙ АСТРОГЕОХИМИИ</w:t>
      </w:r>
    </w:p>
    <w:p>
      <w:pPr>
        <w:spacing w:line="360" w:before="0" w:after="0"/>
        <w:ind w:firstLine="720"/>
        <w:jc w:val="both"/>
      </w:pPr>
      <w:r>
        <w:t xml:space="preserve">связаны с интеграцией междисциплинарных подходов, внедрением современных технологий и расширением методологической базы. Одним из ключевых направлений является совершенствование учебных программ, включающих не только фундаментальные основы геохимии и астрономии, но и актуальные данные космических миссий. Анализ образцов, доставленных с астероидов и Луны, а также результаты дистанционного зондирования экзопланет открывают новые возможности для изучения химической эволюции вещества во Вселенной. Это требует разработки специализированных курсов, ориентированных на обработку и интерпретацию больших массивов данных, что способствует формированию у студентов навыков работы с современными аналитическими методами.  
Важным аспектом является развитие лабораторной базы, позволяющей моделировать процессы, происходящие в космических условиях. Использование синхротронного излучения, масс-спектрометрии вторичных ионов (SIMS) и лазерной абляции (LA-ICP-MS) обеспечивает высокую точность исследований, что необходимо для подготовки квалифицированных специалистов. Внедрение виртуальных лабораторий и цифровых платформ, таких как программы для моделирования химических реакций в протопланетных дисках, расширяет доступ к образовательным ресурсам, особенно для удалённых регионов.  
Сотрудничество с международными научными организациями, включая NASA, ESA и Роскосмос, способствует обмену опытом и стандартизации образовательных методик. Участие студентов в реальных космических проектах, например, в анализе данных миссий "Хаябуса-2" или "Артемида", повышает мотивацию и практическую подготовку. Кроме того, развитие астрогеохимии как учебной дисциплины требует усиления межвузовского взаимодействия, создания консорциумов и проведения совместных школ-семинаров.  
Перспективным направлением является также популяризация астрогеохимии через публичные лекции, научно-популярные издания и медиапроекты, что способствует привлечению молодых исследователей. Формирование открытых баз данных, таких как Planetary Data System, и использование искусственного интеллекта для их анализа открывают новые горизонты в обучении. Таким образом, дальнейшее развитие образовательной астрогеохимии зависит от синтеза фундаментальной науки, технологических инноваций и международной кооперации, что позволит подготовить новое поколение учёных, способных решать сложные задачи в области изучения космического вещества.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образовательная астрогеохимия как междисциплинарная область знаний сталкивается с рядом существенных проблем, требующих комплексного решения. Во-первых, отсутствие единой методологической базы затрудняет систематизацию знаний и формирование унифицированных образовательных программ. Во-вторых, недостаточная интеграция астрономии, геохимии и педагогики приводит к фрагментарности преподавания, что снижает эффективность усвоения материала. В-третьих, ограниченность доступных учебных ресурсов, включая специализированную литературу и лабораторное оборудование, создаёт барьеры для полноценного изучения дисциплины. Кроме того, слабая популяризация астрогеохимии среди учащихся и педагогов обусловливает низкий интерес к данной области, что негативно сказывается на её развитии.  
Для преодоления указанных проблем необходимо разработать стандартизированные учебные курсы, основанные на современных научных данных, а также усилить междисциплинарное взаимодействие между исследователями и преподавателями. Важным шагом является создание открытых образовательных платформ с цифровыми ресурсами, включая виртуальные лаборатории и базы данных по космическому веществу. Не менее значимо внедрение инновационных педагогических методик, таких как проектное обучение и кейс-стади, способствующих активизации познавательной деятельности студентов.  
Перспективы развития образовательной астрогеохимии связаны с расширением международного сотрудничества, что позволит обмениваться опытом и ресурсами, а также с усилением поддержки со стороны научных фондов и образовательных учреждений. Только при условии системного подхода к решению существующих вызовов данная дисциплина сможет занять достойное место в системе естественнонаучного образования и внести вклад в подготовку квалифицированных специалистов для фундаментальных и прикладных исследований в области космохимии и планетологии.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Виноградов А.П.. Геохимия редких и рассеянных химических элементов в почвах. 1957 (книга)</w:t>
      </w:r>
    </w:p>
    <w:p>
      <w:pPr>
        <w:spacing w:line="360" w:before="0" w:after="0"/>
        <w:ind w:firstLine="720"/>
        <w:jc w:val="both"/>
      </w:pPr>
      <w:r>
        <w:t xml:space="preserve">2. Кузнецов В.А.. Астрогеохимия: проблемы и перспективы. 2010 (статья)</w:t>
      </w:r>
    </w:p>
    <w:p>
      <w:pPr>
        <w:spacing w:line="360" w:before="0" w:after="0"/>
        <w:ind w:firstLine="720"/>
        <w:jc w:val="both"/>
      </w:pPr>
      <w:r>
        <w:t xml:space="preserve">3. Галимов Э.М.. Проблемы изотопной геохимии и космохимии. 2004 (книга)</w:t>
      </w:r>
    </w:p>
    <w:p>
      <w:pPr>
        <w:spacing w:line="360" w:before="0" w:after="0"/>
        <w:ind w:firstLine="720"/>
        <w:jc w:val="both"/>
      </w:pPr>
      <w:r>
        <w:t xml:space="preserve">4. Шкодзинский В.С.. Образовательная астрогеохимия: методологические аспекты. 2015 (статья)</w:t>
      </w:r>
    </w:p>
    <w:p>
      <w:pPr>
        <w:spacing w:line="360" w:before="0" w:after="0"/>
        <w:ind w:firstLine="720"/>
        <w:jc w:val="both"/>
      </w:pPr>
      <w:r>
        <w:t xml:space="preserve">5. NASA Astrobiology Institute. Educational Resources in Astrogeochemistry. 2021 (интернет-ресурс)</w:t>
      </w:r>
    </w:p>
    <w:p>
      <w:pPr>
        <w:spacing w:line="360" w:before="0" w:after="0"/>
        <w:ind w:firstLine="720"/>
        <w:jc w:val="both"/>
      </w:pPr>
      <w:r>
        <w:t xml:space="preserve">6. Летников Ф.А.. Космохимия и геохимия: учебное пособие. 2008 (книга)</w:t>
      </w:r>
    </w:p>
    <w:p>
      <w:pPr>
        <w:spacing w:line="360" w:before="0" w:after="0"/>
        <w:ind w:firstLine="720"/>
        <w:jc w:val="both"/>
      </w:pPr>
      <w:r>
        <w:t xml:space="preserve">7. Маракушев А.А.. Петрология и астрогеохимия. 1992 (книга)</w:t>
      </w:r>
    </w:p>
    <w:p>
      <w:pPr>
        <w:spacing w:line="360" w:before="0" w:after="0"/>
        <w:ind w:firstLine="720"/>
        <w:jc w:val="both"/>
      </w:pPr>
      <w:r>
        <w:t xml:space="preserve">8. Иванов А.В.. Астрогеохимия в системе высшего образования. 2018 (статья)</w:t>
      </w:r>
    </w:p>
    <w:p>
      <w:pPr>
        <w:spacing w:line="360" w:before="0" w:after="0"/>
        <w:ind w:firstLine="720"/>
        <w:jc w:val="both"/>
      </w:pPr>
      <w:r>
        <w:t xml:space="preserve">9. European Space Agency (ESA). Astrogeochemistry Research and Education. 2020 (интернет-ресурс)</w:t>
      </w:r>
    </w:p>
    <w:p>
      <w:pPr>
        <w:spacing w:line="360" w:before="0" w:after="0"/>
        <w:ind w:firstLine="720"/>
        <w:jc w:val="both"/>
      </w:pPr>
      <w:r>
        <w:t xml:space="preserve">10. Фесенко В.В.. Методика преподавания астрогеохимии в вузах. 2013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2025-07-01T19:46:44.739Z</dcterms:created>
  <dcterms:modified xsi:type="dcterms:W3CDTF">2025-07-01T19:46:44.739Z</dcterms:modified>
</cp:coreProperties>
</file>

<file path=docProps/custom.xml><?xml version="1.0" encoding="utf-8"?>
<Properties xmlns="http://schemas.openxmlformats.org/officeDocument/2006/custom-properties" xmlns:vt="http://schemas.openxmlformats.org/officeDocument/2006/docPropsVTypes"/>
</file>