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биогеографии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навигационных систем живых организмов, объединённые понятием *навигационной биосферы*, приобретают всё большую актуальность в контексте глобальных экологических изменений и технологического прогресса. Навигационная биосфера представляет собой сложную систему, включающую механизмы ориентации и пространственной организации живых существ, от микроскопических бактерий до высших млекопитающих. Эти механизмы формируются под влиянием абиотических и биотических факторов, таких как геомагнитное поле, химические градиенты, акустические сигналы и визуальные ориентиры. Однако их функционирование сталкивается с серьёзными вызовами, обусловленными антропогенным воздействием, включая световое загрязнение, электромагнитные помехи, фрагментацию естественных ландшафтов и климатические сдвиги.  
Актуальность изучения проблем навигационной биосферы обусловлена не только фундаментальным интересом к биологическим основам поведения, но и практическими аспектами, такими как сохранение биоразнообразия, управление миграционными потоками и разработка бионических навигационных технологий. Нарушение естественных навигационных процессов может привести к дезориентации видов, снижению эффективности миграций и, как следствие, к дестабилизации экосистем. В частности, массовая гибель перелётных птиц из-за столкновений с искусственными сооружениями или сбои в ориентации морских черепах, вызванные световым загрязнением пляжей, демонстрируют масштаб потенциальных последствий.  
Теоретической основой исследования навигационной биосферы служат достижения нейробиологии, этологии, экологии и физики окружающей среды. Однако междисциплинарный характер проблемы требует интеграции знаний из различных областей, что осложняет разработку универсальных моделей. Кроме того, отсутствие систематизированных данных о долгосрочном влиянии антропогенных факторов на навигационные системы организмов ограничивает возможности прогнозирования и минимизации негативных эффектов.  
Целью данного реферата является анализ ключевых проблем навигационной биосферы, включая воздействие антропогенных факторов, адаптационные возможности организмов и перспективы применения полученных знаний в природоохранной деятельности и биотехнологиях. Особое внимание уделяется критическому обзору современных исследований, выявлению пробелов в существующих теориях и предложению направлений для дальнейших изысканий. Рассматриваемые вопросы имеют не только научное, но и социально-экономическое значение, поскольку от устойчивости навигационных механизмов зависит функционирование многих экосистем, имеющих прямое отношение к благополучию человечества.</w:t>
      </w:r>
    </w:p>
    <w:p>
      <w:pPr>
        <w:pStyle w:val="Heading1"/>
        <w:pageBreakBefore/>
        <w:spacing w:line="360" w:before="0" w:after="0"/>
        <w:jc w:val="center"/>
      </w:pPr>
      <w:r>
        <w:t xml:space="preserve">БИОЛОГИЧЕСКИЕ ОСНОВЫ НАВИГАЦИИ У ЖИВОТНЫХ</w:t>
      </w:r>
    </w:p>
    <w:p>
      <w:pPr>
        <w:spacing w:line="360" w:before="0" w:after="0"/>
        <w:ind w:firstLine="720"/>
        <w:jc w:val="both"/>
      </w:pPr>
      <w:r>
        <w:t xml:space="preserve">Способность животных к навигации в пространстве представляет собой комплекс адаптивных механизмов, сформированных в процессе эволюции для обеспечения выживания и репродуктивного успеха. Биологические основы навигации включают взаимодействие сенсорных систем, когнитивных процессов и генетически закреплённых поведенческих паттернов. Ключевыми сенсорными модальностями, задействованными в ориентации, являются зрительная, обонятельная, акустическая, магниторецепторная и тактильная системы. У многих видов наблюдается полимодальная интеграция сигналов, позволяющая компенсировать ограничения отдельных каналов восприятия в изменяющихся условиях среды.  
Зрительная навигация базируется на распознавании ландшафтных ориентиров, поляризации света и астрономических объектах. Перелётные птицы, такие как европейская горихвостка (Phoenicurus phoenicurus), используют положение солнца и звёзд для коррекции направления миграции. Насекомые, включая медоносных пчёл (Apis mellifera), ориентируются по углу поляризации солнечного света, что подтверждается экспериментами с искусственным смещением источников освещения. Обонятельная навигация играет критическую роль у анадромных рыб (например, лососей рода Oncorhynchus), которые идентифицируют химические маркеры родных рек после многолетнего пребывания в океане.  
Магнитная рецепция остаётся одной из наименее изученных, но эволюционно консервативных систем. Гипотеза радикальных пар предполагает участие криптохромов — фотоактивных белков сетчатки — в детекции геомагнитного поля. Лабораторные исследования на дрозофилах (Drosophila melanogaster) и перелётных птицах (например, Zonotrichia leucophrys) демонстрируют нарушение навигационных способностей при искусственном подавлении экспрессии этих белков. Акустическая ориентация характерна для китообразных (подотряд Odontoceti) и летучих мышей (отряд Chiroptera), использующих эхолокацию для построения пространственных карт в условиях ограниченной видимости.  
Когнитивные аспекты навигации включают формирование ментальных карт и обучение. Грызуны (семейство Muridae) демонстрируют способность к прокладыванию маршрутов в лабиринтах через гиппокамп-зависимую пространственную память, что подтверждается электрофизиологическими записями place-клеток. Социальные насекомые, такие как муравьи (семейство Formicidae), комбинируют индивидуальный опыт с феомонными метками для оптимизации коллективного поиска пищи. Генетическая детерминация навигационного поведения прослеживается в исследованиях мономорфных популяций морских черепах (например, Caretta caretta), чьи маршруты миграции остаются стабильными на протяжении поколений несмотря на отсутствие родительского обучения.  
Таким образом, биологические механизмы навигации представляют собой результат длительной коэволюции сенсорных систем и экологических ниш. Дальнейшие исследования в этой области требуют междисциплинарного подхода, объединяющего нейробиологию, молекулярную генетику и биомеханику, для раскрытия принципов организации навигационной биосферы.</w:t>
      </w:r>
    </w:p>
    <w:p>
      <w:pPr>
        <w:pStyle w:val="Heading1"/>
        <w:pageBreakBefore/>
        <w:spacing w:line="360" w:before="0" w:after="0"/>
        <w:jc w:val="center"/>
      </w:pPr>
      <w:r>
        <w:t xml:space="preserve">ВЛИЯНИЕ АНТРОПОГЕННЫХ ФАКТОРОВ НА НАВИГАЦИОННЫЕ СПОСОБНОСТИ</w:t>
      </w:r>
    </w:p>
    <w:p>
      <w:pPr>
        <w:spacing w:line="360" w:before="0" w:after="0"/>
        <w:ind w:firstLine="720"/>
        <w:jc w:val="both"/>
      </w:pPr>
      <w:r>
        <w:t xml:space="preserve">живых организмов представляет собой актуальную проблему современной биологии и экологии. Антропогенное воздействие, включающее электромагнитное загрязнение, световое загрязнение, химическое загрязнение среды, а также фрагментацию естественных ландшафтов, оказывает существенное влияние на функционирование биологических навигационных систем. Многочисленные исследования подтверждают, что нарушения в ориентации и пространственной памяти у животных, особенно у мигрирующих видов, напрямую связаны с деятельностью человека.  
Одним из наиболее изученных факторов является электромагнитное излучение, генерируемое техногенными источниками. Птицы, использующие магнитное поле Земли для навигации, демонстрируют снижение точности ориентации в условиях повышенного электромагнитного фона. Экспериментальные данные свидетельствуют о том, что радиоволны и низкочастотные поля могут нарушать работу магниторецепторных систем, что приводит к дезориентации и увеличению энергозатрат при миграции. Аналогичные эффекты наблюдаются у морских черепах, чья способность находить места гнездования зависит от восприятия геомагнитных сигналов.  
Световое загрязнение, обусловленное искусственным освещением городов и промышленных зон, также вносит значительные коррективы в навигационные механизмы. Ночные мигранты, такие как перелётные птицы и насекомые, часто сбиваются с курса, привлекаясь источниками света. Это приводит к истощению энергетических ресурсов, повышению уровня стресса и увеличению смертности. Кроме того, нарушение естественных световых циклов влияет на циркадные ритмы, что косвенно сказывается на временной синхронизации миграционных процессов.  
Химическое загрязнение, в частности пестициды и тяжёлые металлы, оказывает нейротоксическое воздействие на организмы, нарушая работу сенсорных систем. Исследования, проведённые на пчёлах, показали, что воздействие неоникотиноидов снижает способность к запоминанию пространственных маршрутов, что критически важно для эффективного опыления. Аналогичные эффекты наблюдаются у рыб, у которых загрязнение воды приводит к ухудшению обонятельной навигации, используемой для поиска нерестилищ.  
Фрагментация местообитаний в результате урбанизации и сельскохозяйственной деятельности создаёт физические барьеры для перемещения животных, вынуждая их изменять традиционные маршруты. Это увеличивает риски столкновений с инфраструктурой, хищничества и истощения ресурсов. Особенно уязвимы крупные млекопитающие, такие как копытные, чьи миграционные коридоры часто пересекаются с транспортными магистралями.  
Таким образом, антропогенные факторы оказывают комплексное негативное воздействие на навигационные способности организмов, что может привести к долгосрочным экологическим последствиям, включая снижение биоразнообразия и дестабилизацию экосистем. Необходимость разработки мер по минимизации этих воздействий становится очевидной в контексте устойчивого развития и сохранения биосферы.</w:t>
      </w:r>
    </w:p>
    <w:p>
      <w:pPr>
        <w:pStyle w:val="Heading1"/>
        <w:pageBreakBefore/>
        <w:spacing w:line="360" w:before="0" w:after="0"/>
        <w:jc w:val="center"/>
      </w:pPr>
      <w:r>
        <w:t xml:space="preserve">ЭВОЛЮЦИОННЫЕ АСПЕКТЫ НАВИГАЦИОННОЙ БИОСФЕРЫ</w:t>
      </w:r>
    </w:p>
    <w:p>
      <w:pPr>
        <w:spacing w:line="360" w:before="0" w:after="0"/>
        <w:ind w:firstLine="720"/>
        <w:jc w:val="both"/>
      </w:pPr>
      <w:r>
        <w:t xml:space="preserve">представляют собой комплексный объект исследования, охватывающий процессы адаптации живых организмов к пространственной ориентации в различных экологических нишах. Формирование навигационных систем у животных и растений обусловлено длительным филогенетическим развитием, в ходе которого происходила селекция наиболее эффективных механизмов восприятия и обработки пространственной информации. Уже на ранних этапах эволюции у примитивных организмов наблюдались зачатки хемотаксиса и фототаксиса, что свидетельствует о фундаментальной роли навигации в обеспечении выживаемости.  
У позвоночных развитие навигационных способностей достигло высокой степени сложности, что особенно выражено у мигрирующих видов. Например, птицы демонстрируют способность к ориентации по магнитному полю Земли, а также используют астрономические ориентиры, такие как положение Солнца и звёзд. Эти механизмы сформировались в результате коэволюции сенсорных систем и когнитивных функций, что позволило минимизировать энергетические затраты при преодолении значительных расстояний. Аналогичные адаптации наблюдаются у морских млекопитающих, использующих акустическую и геомагнитную навигацию для поиска кормовой базы и мест размножения.  
У беспозвоночных, в частности у насекомых, навигационные стратегии основаны на интеграции визуальных, обонятельных и тактильных сигналов. Пчёлы, например, применяют сложные алгоритмы запоминания ландшафтных ориентиров и передачи пространственной информации через танцевальные движения. Эволюция таких систем связана с необходимостью оптимизации коллективного поведения, что повышает эффективность использования ресурсов.  
Растительные организмы также демонстрируют элементы пространственной ориентации, хотя и в пассивной форме. Тропизмы и настии позволяют растениям адаптироваться к изменяющимся условиям освещённости, гравитации и химического состава почвы. Эти механизмы являются результатом длительного отбора, направленного на максимизацию фотосинтетической активности и устойчивости к абиотическим стрессам.  
Современные исследования указывают на то, что эволюция навигационной биосферы носит гетерогенный характер, определяемый как генетическими, так и эпигенетическими факторами. Развитие молекулярно-генетических методов позволило идентифицировать ключевые гены, ответственные за формирование навигационных способностей, такие как криптохромы, участвующие в магниторецепции. Однако остаются нерешёнными вопросы о том, каким образом происходила конвергенция навигационных стратегий у неродственных таксонов и какие экологические давления сыграли решающую роль в их становлении.  
Таким образом, эволюционные аспекты навигационной биосферы отражают универсальные закономерности адаптации живых систем к пространственной организации среды. Дальнейшее изучение этих процессов требует междисциплинарного подхода, объединяющего данные нейробиологии, этологии, экологии и геномики. Это позволит не только реконструировать историю формирования навигационных механизмов, но и прогнозировать их изменения в условиях антропогенной трансформации природных ландшафтов.</w:t>
      </w:r>
    </w:p>
    <w:p>
      <w:pPr>
        <w:pStyle w:val="Heading1"/>
        <w:pageBreakBefore/>
        <w:spacing w:line="360" w:before="0" w:after="0"/>
        <w:jc w:val="center"/>
      </w:pPr>
      <w:r>
        <w:t xml:space="preserve">СОВРЕМЕННЫЕ МЕТОДЫ ИССЛЕДОВАНИЯ НАВИГАЦИИ В БИОЛОГИИ</w:t>
      </w:r>
    </w:p>
    <w:p>
      <w:pPr>
        <w:spacing w:line="360" w:before="0" w:after="0"/>
        <w:ind w:firstLine="720"/>
        <w:jc w:val="both"/>
      </w:pPr>
      <w:r>
        <w:t xml:space="preserve">Современные исследования навигационных способностей живых организмов опираются на комплекс методов, включающий как традиционные подходы, так и инновационные технологии. Одним из ключевых направлений является применение систем глобального позиционирования (GPS) для отслеживания перемещений животных в естественной среде. Миниатюризация GPS-устройств позволила изучать миграционные маршруты птиц, млекопитающих и даже насекомых с высокой точностью. Параллельно развиваются методы биотелиметрии, обеспечивающие передачу данных о местоположении, скорости и физиологическом состоянии организма в режиме реального времени. Эти технологии выявили ранее неизвестные закономерности, например, использование морскими черепахами магнитных полей для ориентации в океане.  
Важное место занимают лабораторные эксперименты, моделирующие навигационные задачи. Поведенческие тесты, такие как лабиринты для грызунов или вращающиеся арены для насекомых, позволяют контролировать внешние факторы и изучать когнитивные механизмы ориентации. Современные установки дополняются автоматизированными системами видеорегистрации с алгоритмами компьютерного зрения, что минимизирует субъективность интерпретации данных. Например, исследования пчел с использованием виртуальных реальностей подтвердили их способность к запоминанию зрительных ориентиров на основе поляризованного света.  
Нейробиологические методы, включая электрофизиологию и оптогенетику, раскрывают нейронные основы навигации. Регистрация активности клеток места в гиппокампе грызунов продемонстрировала формирование "когнитивных карт", а исследования головоногих моллюсков выявили аналогичные механизмы у беспозвоночных. Функциональная магнитно-резонансная томография (фМРТ) применяется для изучения мозговой активности у птиц во время миграции, что ранее считалось технически невозможным.  
Генетические и молекулярные подходы позволяют идентифицировать гены, связанные с навигационным поведением. Сравнительный анализ геномов перелетных и оседлых популяций птиц выявил различия в экспрессии генов, отвечающих за восприятие магнитного поля. Методы CRISPR-Cas9 используются для редактирования этих генов, что подтверждает их роль в ориентации.  
Математическое моделирование и симуляции дополняют эмпирические данные, позволяя прогнозировать навигационные стратегии в изменяющихся условиях. Алгоритмы машинного обучения анализируют большие массивы данных о перемещениях, выявляя скрытые паттерны. Например, моделирование полета летучих мышей показало, что они сочетают эхолокацию с памятью на ландшафт.  
Интеграция перечисленных методов формирует междисциплинарную основу для понимания навигационной биосферы, однако остаются вопросы, требующие дальнейшей разработки технологий, таких как миниатюрные сенсоры для мелких организмов или неинвазивные нейромониторинговые системы.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биосферы представляют собой комплексную научную задачу, требующую междисциплинарного подхода для их всестороннего изучения и решения. Анализ современных исследований демонстрирует, что ключевые трудности связаны с нарушением естественных механизмов ориентации живых организмов под воздействием антропогенных факторов, включая электромагнитное загрязнение, световое загрязнение и изменение геомагнитного поля. Особую озабоченность вызывает влияние технологических инноваций, таких как системы GPS и беспроводные коммуникации, на биологические навигационные системы, что может привести к дезориентации мигрирующих видов и дисбалансу экосистем.  
Важным аспектом является разработка методологий минимизации негативного воздействия на навигационную биосферу, включая создание экологически безопасных технологий и законодательное регулирование антропогенной активности. Перспективным направлением представляется изучение адаптационных механизмов организмов к изменяющимся условиям, что может послужить основой для прогнозирования долгосрочных последствий. Необходимо дальнейшее углубление фундаментальных исследований в области нейробиологии, этологии и экологии для понимания тонких взаимодействий между биологическими системами и окружающей средой.  
Таким образом, решение проблем навигационной биосферы требует не только научного прогресса, но и глобального сотрудничества, направленного на сохранение биоразнообразия и устойчивое развитие. Только интеграция усилий исследователей, политиков и общественности позволит обеспечить гармоничное сосуществование технологического прогресса и природных экосистем.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Вернадский. Биосфера и ноосфера. 1944 (книга)</w:t>
      </w:r>
    </w:p>
    <w:p>
      <w:pPr>
        <w:spacing w:line="360" w:before="0" w:after="0"/>
        <w:ind w:firstLine="720"/>
        <w:jc w:val="both"/>
      </w:pPr>
      <w:r>
        <w:t xml:space="preserve">2. J. Lovelock. Gaia: A New Look at Life on Earth. 1979 (книга)</w:t>
      </w:r>
    </w:p>
    <w:p>
      <w:pPr>
        <w:spacing w:line="360" w:before="0" w:after="0"/>
        <w:ind w:firstLine="720"/>
        <w:jc w:val="both"/>
      </w:pPr>
      <w:r>
        <w:t xml:space="preserve">3. A.J. Lotka. Elements of Physical Biology. 1925 (книга)</w:t>
      </w:r>
    </w:p>
    <w:p>
      <w:pPr>
        <w:spacing w:line="360" w:before="0" w:after="0"/>
        <w:ind w:firstLine="720"/>
        <w:jc w:val="both"/>
      </w:pPr>
      <w:r>
        <w:t xml:space="preserve">4. E.P. Odum. Fundamentals of Ecology. 1953 (книга)</w:t>
      </w:r>
    </w:p>
    <w:p>
      <w:pPr>
        <w:spacing w:line="360" w:before="0" w:after="0"/>
        <w:ind w:firstLine="720"/>
        <w:jc w:val="both"/>
      </w:pPr>
      <w:r>
        <w:t xml:space="preserve">5. H.T. Odum. Ecological and General Systems: An Introduction to Systems Ecology. 1983 (книга)</w:t>
      </w:r>
    </w:p>
    <w:p>
      <w:pPr>
        <w:spacing w:line="360" w:before="0" w:after="0"/>
        <w:ind w:firstLine="720"/>
        <w:jc w:val="both"/>
      </w:pPr>
      <w:r>
        <w:t xml:space="preserve">6. R. Costanza et al.. The value of the world's ecosystem services and natural capital. 1997 (статья)</w:t>
      </w:r>
    </w:p>
    <w:p>
      <w:pPr>
        <w:spacing w:line="360" w:before="0" w:after="0"/>
        <w:ind w:firstLine="720"/>
        <w:jc w:val="both"/>
      </w:pPr>
      <w:r>
        <w:t xml:space="preserve">7. P. Vitousek et al.. Human domination of Earth's ecosystems. 1997 (статья)</w:t>
      </w:r>
    </w:p>
    <w:p>
      <w:pPr>
        <w:spacing w:line="360" w:before="0" w:after="0"/>
        <w:ind w:firstLine="720"/>
        <w:jc w:val="both"/>
      </w:pPr>
      <w:r>
        <w:t xml:space="preserve">8. J. Rockström et al.. Planetary boundaries: Exploring the safe operating space for humanity. 2009 (статья)</w:t>
      </w:r>
    </w:p>
    <w:p>
      <w:pPr>
        <w:spacing w:line="360" w:before="0" w:after="0"/>
        <w:ind w:firstLine="720"/>
        <w:jc w:val="both"/>
      </w:pPr>
      <w:r>
        <w:t xml:space="preserve">9. W. Steffen et al.. The Anthropocene: From Global Change to Planetary Stewardship. 2011 (статья)</w:t>
      </w:r>
    </w:p>
    <w:p>
      <w:pPr>
        <w:spacing w:line="360" w:before="0" w:after="0"/>
        <w:ind w:firstLine="720"/>
        <w:jc w:val="both"/>
      </w:pPr>
      <w:r>
        <w:t xml:space="preserve">10. Millennium Ecosystem Assessment. Ecosystems and Human Well-being: Synthesis. 2005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2025-07-03T11:21:32.952Z</dcterms:created>
  <dcterms:modified xsi:type="dcterms:W3CDTF">2025-07-03T11:21:32.952Z</dcterms:modified>
</cp:coreProperties>
</file>

<file path=docProps/custom.xml><?xml version="1.0" encoding="utf-8"?>
<Properties xmlns="http://schemas.openxmlformats.org/officeDocument/2006/custom-properties" xmlns:vt="http://schemas.openxmlformats.org/officeDocument/2006/docPropsVTypes"/>
</file>