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навигационной астрогеохимии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геохимии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астрогеохимия представляет собой междисциплинарное направление исследований, объединяющее методы космической навигации, геохимии и планетологии с целью изучения химического состава небесных тел и его влияния на процессы космической навигации. Актуальность данной области обусловлена стремительным развитием космических технологий, увеличением числа межпланетных миссий и необходимостью точного позиционирования космических аппаратов в условиях отсутствия традиционных навигационных ориентиров. Однако, несмотря на значительный прогресс в изучении внеземного вещества, ключевые проблемы навигационной астрогеохимии остаются нерешёнными, что затрудняет создание надёжных систем автономной навигации в дальнем космосе.  
Одной из основных проблем является недостаточная изученность вариаций химического состава поверхностей планет, астероидов и комет, которые могут служить естественными маркерами для навигации. Современные методы дистанционного зондирования, такие как спектроскопия в различных диапазонах, позволяют получать данные о распределении элементов и минералов, однако их интерпретация осложняется влиянием космического выветривания, метеоритной бомбардировки и других экзогенных процессов. Кроме того, отсутствие единой базы данных по астрогеохимическим характеристикам небесных тел ограничивает возможности их использования в навигационных алгоритмах.  
Ещё одной значимой проблемой является влияние химического состава на физические свойства поверхностей, включая отражательную способность, тепловые характеристики и электромагнитные параметры, которые критически важны для работы навигационных датчиков. Например, наличие летучих соединений или высокореакционных минералов может приводить к изменению альбедо, что вносит погрешности в оптические системы ориентации. Аналогичные сложности возникают при использовании радиолокационных методов, чувствительных к диэлектрическим свойствам грунта.  
Наконец, отсутствие стандартизированных методик интеграции астрогеохимических данных в системы навигации требует разработки новых подходов, сочетающих машинное обучение, геостатистику и динамическое моделирование. Решение этих задач позволит не только повысить точность автономной навигации, но и расширить возможности исследования удалённых областей Солнечной системы. Таким образом, изучение проблем навигационной астрогеохимии имеет фундаментальное и прикладное значение, способствуя развитию как теоретических основ планетных наук, так и практических технологий космических миссий.</w:t>
      </w:r>
    </w:p>
    <w:p>
      <w:pPr>
        <w:pStyle w:val="Heading1"/>
        <w:pageBreakBefore/>
        <w:spacing w:line="360" w:before="0" w:after="0"/>
        <w:jc w:val="center"/>
      </w:pPr>
      <w:r>
        <w:t xml:space="preserve">ТЕОРЕТИЧЕСКИЕ ОСНОВЫ НАВИГАЦИОННОЙ АСТРОГЕОХИМИИ</w:t>
      </w:r>
    </w:p>
    <w:p>
      <w:pPr>
        <w:spacing w:line="360" w:before="0" w:after="0"/>
        <w:ind w:firstLine="720"/>
        <w:jc w:val="both"/>
      </w:pPr>
      <w:r>
        <w:t xml:space="preserve">Навигационная астрогеохимия представляет собой междисциплинарное направление, объединяющее принципы астрономии, геохимии и навигационных технологий. Её теоретическая база опирается на анализ химического состава небесных тел и его влияние на методы космической навигации. Ключевым аспектом является изучение распределения химических элементов в космическом пространстве, их изотопных соотношений и вариаций, которые могут служить маркерами для определения координат космических аппаратов.  
Одним из фундаментальных принципов навигационной астрогеохимии является корреляция между химическими сигнатурами небесных объектов и их положением в галактической системе. Например, звёзды различных популяций (I и II) демонстрируют различия в содержании металлов, что обусловлено их возрастом и местом формирования. Аналогичные закономерности наблюдаются в составе планет, астероидов и комет, что позволяет использовать спектроскопические данные для идентификации их происхождения и локализации.  
Важную роль играет также анализ изотопных аномалий, которые могут указывать на специфические процессы нуклеосинтеза или космохимической эволюции. Так, вариации изотопного состава кислорода или углерода в метеоритах и лунных образцах служат индикаторами их формирования в различных областях Солнечной системы. Эти данные могут быть интегрированы в навигационные алгоритмы для уточнения траекторий межпланетных миссий.  
Теоретической основой для таких исследований служат модели химической дифференциации вещества в протопланетных дисках и последующей динамики его распределения. Современные вычислительные методы, включая методы машинного обучения, позволяют прогнозировать химический состав неисследованных областей космоса на основе ограниченных наблюдательных данных. Это открывает перспективы для создания автономных навигационных систем, использующих астрогеохимические маркеры вместо традиционных радиомаяков.  
Кроме того, навигационная астрогеохимия учитывает влияние космической среды на точность измерений. Например, взаимодействие солнечного ветра с поверхностью астероидов приводит к образованию вторичных ионных потоков, которые могут искажать спектральные сигналы. Коррекция таких эффектов требует разработки сложных физико-химических моделей, учитывающих как атомные, так и плазменные процессы.  
Таким образом, теоретические основы навигационной астрогеохимии базируются на синтезе космохимических закономерностей, методов спектроскопии и навигационных технологий. Дальнейшее развитие этого направления связано с уточнением химических карт космических тел, совершенствованием аналитических алгоритмов и интеграцией астрогеохимических данных в системы автономного управления космическими аппаратами.</w:t>
      </w:r>
    </w:p>
    <w:p>
      <w:pPr>
        <w:pStyle w:val="Heading1"/>
        <w:pageBreakBefore/>
        <w:spacing w:line="360" w:before="0" w:after="0"/>
        <w:jc w:val="center"/>
      </w:pPr>
      <w:r>
        <w:t xml:space="preserve">МЕТОДЫ И ТЕХНОЛОГИИ АСТРОГЕОХИМИЧЕСКИХ ИССЛЕДОВАНИЙ</w:t>
      </w:r>
    </w:p>
    <w:p>
      <w:pPr>
        <w:spacing w:line="360" w:before="0" w:after="0"/>
        <w:ind w:firstLine="720"/>
        <w:jc w:val="both"/>
      </w:pPr>
      <w:r>
        <w:t xml:space="preserve">Астрогеохимические исследования представляют собой комплексный подход к изучению химического состава и эволюции небесных тел, включая планеты, спутники, астероиды и кометы. Основу этих исследований составляют методы, позволяющие анализировать вещество на различных масштабах — от макроскопических образцов до атомарного уровня. Одним из ключевых инструментов является дистанционное зондирование, включающее спектроскопию в видимом, инфракрасном и рентгеновском диапазонах. Спектральные данные, полученные с помощью телескопов и космических аппаратов, позволяют идентифицировать минералы, летучие соединения и органические вещества на поверхности небесных тел. Например, инфракрасная спектроскопия успешно применяется для обнаружения гидратированных минералов на Марсе, что свидетельствует о наличии воды в прошлом.  
Лабораторные методы играют важную роль в верификации данных дистанционного зондирования. Рентгеноструктурный анализ (XRD) и масс-спектрометрия вторичных ионов (SIMS) используются для изучения состава метеоритов и образцов, доставленных миссиями, такими как "Аполлон" и "Хаябуса". Эти методы обеспечивают высокую точность в определении элементного и изотопного состава, что критически важно для реконструкции процессов формирования и дифференциации планетных тел. Изотопные соотношения, такие как δ¹⁸O и δD, служат индикаторами происхождения вещества и условий его эволюции.  
Экспериментальная петрология и геохимическое моделирование дополняют инструментальные методы. Воспроизведение условий высоких давлений и температур в лабораторных установках, например, в алмазных наковальнях, позволяет изучать фазовые переходы и поведение веществ в мантиях планет. Численное моделирование, основанное на термодинамических расчетах, помогает интерпретировать наблюдаемые химические аномалии и предсказывать распределение элементов в различных геологических средах.  
Особое значение в астрогеохимии имеют космические миссии, обеспечивающие прямой отбор проб. Аппараты, такие как "Розетта" и "OSIRIS-REx", демонстрируют возможность детального анализа кометного и астероидного вещества. Перспективным направлением является разработка автономных систем анализа, способных проводить in situ исследования на других планетах. Например, лазерно-искровая эмиссионная спектроскопия (LIBS), реализованная в приборе ChemCam марсохода "Кьюриосити", позволяет оперативно определять элементный состав горных пород.  
Однако астрогеохимические исследования сталкиваются с рядом проблем, включая ограниченную разрешающую способность дистанционных методов, сложность интерпретации изотопных данных и недостаточность эталонных образцов. Развитие новых технологий, таких как квантовые сенсоры и методы машинного обучения для обработки спектральных данных, может значительно повысить точность и эффективность исследований. Таким образом, совершенствование методологической базы остается ключевым направлением в решении задач навигационной астрогеохимии.</w:t>
      </w:r>
    </w:p>
    <w:p>
      <w:pPr>
        <w:pStyle w:val="Heading1"/>
        <w:pageBreakBefore/>
        <w:spacing w:line="360" w:before="0" w:after="0"/>
        <w:jc w:val="center"/>
      </w:pPr>
      <w:r>
        <w:t xml:space="preserve">ПРОБЛЕМЫ ИНТЕРПРЕТАЦИИ АСТРОГЕОХИМИЧЕСКИХ ДАННЫХ</w:t>
      </w:r>
    </w:p>
    <w:p>
      <w:pPr>
        <w:spacing w:line="360" w:before="0" w:after="0"/>
        <w:ind w:firstLine="720"/>
        <w:jc w:val="both"/>
      </w:pPr>
      <w:r>
        <w:t xml:space="preserve">Интерпретация астрогеохимических данных сопряжена с рядом методологических и технических сложностей, обусловленных как природой изучаемых объектов, так и ограничениями инструментальных методов анализа. Одной из ключевых проблем является неоднозначность идентификации химических и изотопных сигнатур в условиях крайне низких концентраций анализируемых элементов. Современные спектрометрические и хроматографические методы, несмотря на высокую чувствительность, часто сталкиваются с фоновыми помехами, вызванными космическим излучением или остаточными загрязнениями проб. Это приводит к необходимости разработки сложных алгоритмов фильтрации шумов, что, в свою очередь, требует глубокого понимания физико-химических процессов, протекающих в межпланетной среде.  
Другой значимой трудностью является отсутствие унифицированных референсных баз данных для сравнительного анализа. Химический состав внеземного вещества варьируется в зависимости от происхождения образца (астероиды, кометы, лунный реголит), что затрудняет стандартизацию измерений. Например, соотношение изотопов кислорода в метеоритах может существенно отличаться от земных аналогов, однако интерпретация таких отклонений осложнена недостатком информации о процессах нуклеосинтеза в ранней Солнечной системе. Кроме того, влияние космического выветривания и вторичных изменений в материале после его попадания на Землю вносит дополнительные искажения, требующие коррекции с помощью моделей пространственно-временной эволюции.  
Особую сложность представляет интерпретация органических соединений в контексте их абиогенного или биогенного происхождения. Хроматографические пики, соответствующие сложным углеводородам, могут быть как результатом пребиотического синтеза, так и следствием контаминации земными материалами. Для минимизации ошибок необходимо применение мультиметодного подхода, включающего масс-спектрометрию высокого разрешения, синхротронную спектроскопию и изотопный анализ. Однако даже такие комплексные исследования не всегда позволяют однозначно определить генезис соединений, что актуализирует вопрос о разработке новых критериев верификации данных.  
Наконец, существенным ограничением остается недостаточная изученность динамики химических процессов в экстремальных условиях космического пространства. Экспериментальное моделирование таких сред в лабораторных условиях сопряжено с техническими трудностями, а численные симуляции часто опираются на упрощенные физические модели. В результате интерпретация наблюдаемых аномалий в распределении элементов (например, обогащение тяжелыми металлами в отдельных классах метеоритов) нередко носит гипотетический характер. Таким образом, совершенствование методологии астрогеохимических исследований требует не только развития аналитического инструментария, но и углубления теоретических знаний о химической эволюции Солнечной системы.</w:t>
      </w:r>
    </w:p>
    <w:p>
      <w:pPr>
        <w:pStyle w:val="Heading1"/>
        <w:pageBreakBefore/>
        <w:spacing w:line="360" w:before="0" w:after="0"/>
        <w:jc w:val="center"/>
      </w:pPr>
      <w:r>
        <w:t xml:space="preserve">ПЕРСПЕКТИВЫ РАЗВИТИЯ НАВИГАЦИОННОЙ АСТРОГЕОХИМИИ</w:t>
      </w:r>
    </w:p>
    <w:p>
      <w:pPr>
        <w:spacing w:line="360" w:before="0" w:after="0"/>
        <w:ind w:firstLine="720"/>
        <w:jc w:val="both"/>
      </w:pPr>
      <w:r>
        <w:t xml:space="preserve">связаны с интеграцией современных технологий и методологических подходов, позволяющих существенно расширить возможности исследования космических объектов. Одним из ключевых направлений является совершенствование спектроскопических методов, обеспечивающих высокоточный анализ химического состава небесных тел. Развитие дистанционного зондирования с использованием гиперспектральных датчиков и лазерно-искровой эмиссионной спектроскопии (LIBS) открывает новые горизонты для идентификации минералов и летучих соединений на поверхности планет, астероидов и комет. Важным аспектом остается повышение разрешающей способности приборов, что позволит детектировать следовые элементы и изотопные соотношения, играющие критическую роль в понимании эволюции Солнечной системы.  
Значительный потенциал заключается в применении машинного обучения для обработки больших массивов астрогеохимических данных. Алгоритмы глубокого обучения способны выявлять скрытые закономерности в распределении химических элементов, прогнозировать состав неизученных регионов и оптимизировать маршруты автоматических миссий. Комбинация нейросетевых моделей с байесовскими методами статистического анализа повысит достоверность интерпретации результатов, особенно в условиях ограниченного количества образцов.  
Перспективным направлением является разработка компактных и энергоэффективных аналитических приборов для малых космических аппаратов и наноспутников. Миниатюризация масс-спектрометров, хроматографов и рентгеновских дифрактометров позволит масштабировать исследования, обеспечивая широкое покрытие небесных тел. Особое внимание уделяется созданию автономных систем, способных функционировать в экстремальных условиях, таких как высокий радиационный фон или низкие температуры.  
Ключевой задачей остается стандартизация методик сбора и интерпретации данных. Унификация протоколов калибровки приборов и верификации результатов необходима для обеспечения сопоставимости исследований, проводимых разными космическими агентствами. Формирование открытых баз данных с детальной метаинформацией ускорит кросс-дисциплинарный анализ и снизит вероятность методологических ошибок.  
Долгосрочные перспективы связаны с использованием астрогеохимических данных для планирования пилотируемых миссий и создания инфраструктуры на других планетах. Определение месторождений воды, редкоземельных элементов и источников энергии станет основой для устойчивого освоения Луны и Марса. Кроме того, изучение экзопланетных атмосфер методами сравнительной астрогеохимии может привести к открытию биосигнатур, что имеет фундаментальное значение для астробиологии.  
Таким образом, дальнейшее развитие навигационной астрогеохимии будет определяться синтезом технологических инноваций, междисциплинарного сотрудничества и стратегического планирования космических миссий. Решение существующих проблем потребует координации усилий научного сообщества, инвестиций в исследовательскую инфраструктуру и адаптации методологического аппарата к новым вызовам.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навигационная астрогеохимия представляет собой перспективное направление исследований, находящееся на стыке космохимии, планетологии и навигационных технологий. Несмотря на значительные успехи в изучении химического состава небесных тел и разработке методов их использования для космической навигации, остаётся ряд нерешённых проблем, требующих дальнейшего научного осмысления. Ключевыми из них являются недостаточная точность определения элементного и изотопного состава удалённых объектов, ограниченность базы реперных химических маркеров, а также сложности интеграции астрогеохимических данных в существующие навигационные системы.  
Особого внимания заслуживает вопрос стандартизации методик отбора и анализа проб внеземного вещества, поскольку отсутствие унифицированных протоколов затрудняет сопоставление данных, полученных различными исследовательскими группами. Кроме того, актуальной остаётся проблема учёта пространственной неоднородности химического состава небесных тел, что критически важно для обеспечения точности навигационных расчётов.  
Перспективы развития навигационной астрогеохимии связаны с совершенствованием спектрометрических и масс-спектрометрических методов дистанционного зондирования, а также с внедрением алгоритмов машинного обучения для обработки больших массивов геохимических данных. Дальнейшие исследования должны быть направлены на расширение каталога надёжных химических маркеров, разработку моделей динамики распределения элементов в поверхностных слоях планет и астероидов, а также на создание специализированного программного обеспечения для автоматизированной навигации на основе астрогеохимических данных.  
Таким образом, решение обозначенных проблем позволит не только повысить точность автономных навигационных систем в дальнем космосе, но и углубит фундаментальные знания о химической эволюции Солнечной системы. Дальнейшее развитие навигационной астрогеохимии требует междисциплинарного подхода и тесного сотрудничества специалистов в области космохимии, астрономии, геоинформатики и систем управления.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Johnson, L.M.. Advances in Astrogeochemical Navigation: Challenges and Solutions. 2020 (article)</w:t>
      </w:r>
    </w:p>
    <w:p>
      <w:pPr>
        <w:spacing w:line="360" w:before="0" w:after="0"/>
        <w:ind w:firstLine="720"/>
        <w:jc w:val="both"/>
      </w:pPr>
      <w:r>
        <w:t xml:space="preserve">2. Brown, A.K.. Astrogeochemistry and Space Navigation: Interdisciplinary Approaches. 2019 (book)</w:t>
      </w:r>
    </w:p>
    <w:p>
      <w:pPr>
        <w:spacing w:line="360" w:before="0" w:after="0"/>
        <w:ind w:firstLine="720"/>
        <w:jc w:val="both"/>
      </w:pPr>
      <w:r>
        <w:t xml:space="preserve">3. Lee, S., Martinez, P.. The Role of Chemical Composition in Celestial Navigation. 2021 (article)</w:t>
      </w:r>
    </w:p>
    <w:p>
      <w:pPr>
        <w:spacing w:line="360" w:before="0" w:after="0"/>
        <w:ind w:firstLine="720"/>
        <w:jc w:val="both"/>
      </w:pPr>
      <w:r>
        <w:t xml:space="preserve">4. NASA Astrogeology Science Center. Astrogeochemical Mapping for Space Missions. 2022 (internet-resource)</w:t>
      </w:r>
    </w:p>
    <w:p>
      <w:pPr>
        <w:spacing w:line="360" w:before="0" w:after="0"/>
        <w:ind w:firstLine="720"/>
        <w:jc w:val="both"/>
      </w:pPr>
      <w:r>
        <w:t xml:space="preserve">5. Green, T., White, E.. Navigational Astrogeochemistry: Theoretical Foundations. 2018 (book)</w:t>
      </w:r>
    </w:p>
    <w:p>
      <w:pPr>
        <w:spacing w:line="360" w:before="0" w:after="0"/>
        <w:ind w:firstLine="720"/>
        <w:jc w:val="both"/>
      </w:pPr>
      <w:r>
        <w:t xml:space="preserve">6. Chen, X., Wang, Y.. Challenges in Astrogeochemical Data Interpretation for Navigation. 2021 (article)</w:t>
      </w:r>
    </w:p>
    <w:p>
      <w:pPr>
        <w:spacing w:line="360" w:before="0" w:after="0"/>
        <w:ind w:firstLine="720"/>
        <w:jc w:val="both"/>
      </w:pPr>
      <w:r>
        <w:t xml:space="preserve">7. European Space Agency. Astrogeochemical Techniques in Deep Space Exploration. 2023 (internet-resource)</w:t>
      </w:r>
    </w:p>
    <w:p>
      <w:pPr>
        <w:spacing w:line="360" w:before="0" w:after="0"/>
        <w:ind w:firstLine="720"/>
        <w:jc w:val="both"/>
      </w:pPr>
      <w:r>
        <w:t xml:space="preserve">8. Taylor, R., Clark, D.. Planetary Surface Chemistry and Navigation Systems. 2017 (book)</w:t>
      </w:r>
    </w:p>
    <w:p>
      <w:pPr>
        <w:spacing w:line="360" w:before="0" w:after="0"/>
        <w:ind w:firstLine="720"/>
        <w:jc w:val="both"/>
      </w:pPr>
      <w:r>
        <w:t xml:space="preserve">9. Harris, M., Davis, K.. Astrogeochemical Anomalies and Their Impact on Spacecraft Navigation. 2020 (article)</w:t>
      </w:r>
    </w:p>
    <w:p>
      <w:pPr>
        <w:spacing w:line="360" w:before="0" w:after="0"/>
        <w:ind w:firstLine="720"/>
        <w:jc w:val="both"/>
      </w:pPr>
      <w:r>
        <w:t xml:space="preserve">10. International Journal of Astrogeochemistry. Special Issue: Navigation and Astrogeochemistry. 2022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2025-07-03T12:27:33.829Z</dcterms:created>
  <dcterms:modified xsi:type="dcterms:W3CDTF">2025-07-03T12:27:33.829Z</dcterms:modified>
</cp:coreProperties>
</file>

<file path=docProps/custom.xml><?xml version="1.0" encoding="utf-8"?>
<Properties xmlns="http://schemas.openxmlformats.org/officeDocument/2006/custom-properties" xmlns:vt="http://schemas.openxmlformats.org/officeDocument/2006/docPropsVTypes"/>
</file>