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медицинского климата</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общественного здоровья и здравоохранения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сталкивается с множеством вызовов, среди которых особое место занимают проблемы медицинского климата. Под медицинским климатом понимается совокупность факторов, включающих организационные, этические, психологические и социальные аспекты взаимодействия между медицинскими работниками, пациентами и системой здравоохранения в целом. Данная тема приобретает особую актуальность в условиях роста требований к качеству медицинской помощи, увеличения нагрузки на медицинский персонал и усиления общественного контроля за деятельностью учреждений здравоохранения.  
Одной из ключевых проблем медицинского климата является профессиональное выгорание врачей и среднего медицинского персонала, обусловленное хроническим стрессом, высокой ответственностью и эмоциональным напряжением. Исследования показывают, что данное явление негативно сказывается не только на здоровье самих медицинских работников, но и на эффективности лечения пациентов, увеличивая риск врачебных ошибок и снижая уровень доверия к системе здравоохранения.  
Ещё одной значимой проблемой является коммуникация между врачом и пациентом, которая нередко становится источником конфликтов и недопонимания. Недостаточная информированность пациентов, языковые и культурные барьеры, а также дефицит времени на приёме усугубляют ситуацию, приводя к снижению удовлетворённости медицинскими услугами. В условиях цифровизации здравоохранения возникают новые вызовы, связанные с адаптацией как медицинских работников, так и пациентов к электронным системам записи и дистанционным консультациям.  
Кроме того, важным аспектом медицинского климата остаётся этическая составляющая, включающая вопросы врачебной тайны, информированного согласия и распределения ограниченных ресурсов. Эти дилеммы требуют не только нормативного регулирования, но и формирования устойчивых профессиональных ценностей у медицинских работников.  
Таким образом, исследование проблем медицинского климата представляет собой междисциплинарную задачу, затрагивающую медицину, психологию, социологию и право. Понимание данных проблем и поиск путей их решения способствуют повышению качества медицинской помощи, улучшению условий труда медицинских работников и укреплению доверия пациентов к системе здравоохранения. В данном реферате рассматриваются основные аспекты медицинского климата, анализируются их причины и последствия, а также предлагаются возможные направления оптимизации сложившейся ситуации.</w:t>
      </w:r>
    </w:p>
    <w:p>
      <w:pPr>
        <w:pStyle w:val="Heading1"/>
        <w:pageBreakBefore/>
        <w:spacing w:line="360" w:before="0" w:after="0"/>
        <w:jc w:val="center"/>
      </w:pPr>
      <w:r>
        <w:t xml:space="preserve">ВЛИЯНИЕ КЛИМАТИЧЕСКИХ ИЗМЕНЕНИЙ НА РАСПРОСТРАНЕНИЕ ИНФЕКЦИОННЫХ ЗАБОЛЕВАНИЙ</w:t>
      </w:r>
    </w:p>
    <w:p>
      <w:pPr>
        <w:spacing w:line="360" w:before="0" w:after="0"/>
        <w:ind w:firstLine="720"/>
        <w:jc w:val="both"/>
      </w:pPr>
      <w:r>
        <w:t xml:space="preserve">Климатические изменения оказывают существенное влияние на распространение инфекционных заболеваний, что обусловлено трансформацией экологических условий, необходимых для выживания и размножения патогенов, их переносчиков и промежуточных хозяев. Повышение глобальной температуры, изменение режима осадков, учащение экстремальных погодных явлений и трансформация природных экосистем создают благоприятные условия для расширения ареалов многих инфекций. В частности, потепление способствует продвижению переносчиков, таких как комары рода *Aedes* и *Anopheles*, в регионы, ранее считавшиеся для них непригодными. Это приводит к увеличению заболеваемости малярией, лихорадкой денге, чикунгуньей и вирусом Зика в умеренных широтах, где ранее эти инфекции не были эндемичными.  
Изменение гидрологического цикла, включая наводнения и засухи, также играет значительную роль в эпидемиологии инфекционных болезней. Наводнения способствуют размножению комаров и загрязнению водных источников, что повышает риск вспышек лептоспироза, холеры и других водно-оральных инфекций. В то же время засухи приводят к концентрации населения вокруг ограниченных водоёмов, что усиливает передачу патогенов, связанных с водой, и усугубляет санитарно-гигиенические проблемы. Кроме того, климатические аномалии могут провоцировать миграцию животных-резервуаров инфекций, таких как грызуны, что увеличивает вероятность зоонозных вспышек, включая геморрагические лихорадки и болезнь Лайма.  
Важным аспектом является влияние климата на динамику сезонности инфекций. Увеличение продолжительности тёплых периодов удлиняет сезон активности переносчиков, что приводит к более длительным эпидемическим циклам. Например, в ряде регионов отмечается рост заболеваемости клещевым энцефалитом из-за расширения периода активности иксодовых клещей. Аналогичные тенденции наблюдаются в отношении респираторных инфекций, поскольку изменение температурных режимов может влиять на выживаемость вирусов во внешней среде и их передачу.  
Помимо прямого воздействия на патогены и их переносчиков, климатические изменения опосредованно влияют на распространение инфекций через социально-экономические факторы. Ухудшение условий жизни, вызванное экстремальными погодными явлениями, снижает доступность медицинской помощи, нарушает работу санитарной инфраструктуры и увеличивает уязвимость населения, особенно в развивающихся странах. Это создаёт дополнительные риски для возникновения эпидемий и осложняет их контроль.  
Таким образом, климатические изменения представляют собой значимый фактор, способствующий глобальному распространению инфекционных заболеваний. Для эффективного противодействия этим угрозам требуется комплексный подход, включающий мониторинг климатически зависимых инфекций, адаптацию систем здравоохранения и разработку превентивных стратегий с учётом региональных особенностей. Игнорирование этих вызовов может привести к увеличению заболеваемости и появлению новых эпидемических угроз в ранее благополучных регионах.</w:t>
      </w:r>
    </w:p>
    <w:p>
      <w:pPr>
        <w:pStyle w:val="Heading1"/>
        <w:pageBreakBefore/>
        <w:spacing w:line="360" w:before="0" w:after="0"/>
        <w:jc w:val="center"/>
      </w:pPr>
      <w:r>
        <w:t xml:space="preserve">МЕДИКО-ЭКОЛОГИЧЕСКИЕ ПОСЛЕДСТВИЯ ЭКСТРЕМАЛЬНЫХ ПОГОДНЫХ ЯВЛЕНИЙ</w:t>
      </w:r>
    </w:p>
    <w:p>
      <w:pPr>
        <w:spacing w:line="360" w:before="0" w:after="0"/>
        <w:ind w:firstLine="720"/>
        <w:jc w:val="both"/>
      </w:pPr>
      <w:r>
        <w:t xml:space="preserve">Экстремальные погодные явления, включая аномальную жару, засухи, наводнения и ураганы, оказывают значительное влияние на здоровье населения, формируя комплекс медико-экологических последствий. Возрастающая частота и интенсивность таких событий, обусловленная глобальными климатическими изменениями, создают новые вызовы для систем здравоохранения. Одним из наиболее выраженных эффектов является рост заболеваемости и смертности, связанных с тепловыми ударами, сердечно-сосудистыми и респираторными патологиями в периоды аномально высоких температур. Особую уязвимость демонстрируют пожилые лица, дети и пациенты с хроническими заболеваниями, чьи адаптационные механизмы оказываются недостаточными для компенсации экстремальных термических нагрузок.  
Помимо прямого воздействия, экстремальные погодные условия опосредованно влияют на здоровье через ухудшение качества окружающей среды. Так, засухи способствуют повышению концентрации взвешенных частиц в атмосфере, усугубляя течение бронхиальной астмы и хронической обструктивной болезни лёгких. Наводнения, в свою очередь, создают благоприятные условия для размножения переносчиков инфекционных заболеваний, таких как комары рода *Aedes* и *Anopheles*, что увеличивает риски распространения малярии, лихорадки денге и других трансмиссивных инфекций. Кроме того, затопление территорий приводит к загрязнению источников питьевой воды патогенными микроорганизмами, провоцируя вспышки острых кишечных инфекций.  
Важным аспектом медико-экологических последствий является психологическое воздействие экстремальных погодных явлений на население. Посттравматические стрессовые расстройства, тревожность и депрессия часто наблюдаются среди лиц, переживших стихийные бедствия, что требует разработки специализированных программ психиатрической помощи. Продолжительные периоды неблагоприятных погодных условий также способствуют социальной дезадаптации, особенно в регионах с низким уровнем экономического развития, где ограничены ресурсы для своевременного реагирования на кризисные ситуации.  
Современные исследования подчёркивают необходимость интеграции климатических рисков в систему эпидемиологического надзора. Разработка прогностических моделей, учитывающих взаимосвязь между экстремальными погодными явлениями и динамикой заболеваемости, позволит оптимизировать распределение медицинских ресурсов и минимизировать негативные последствия для здоровья населения. Особое внимание должно уделяться укреплению инфраструктуры здравоохранения в наиболее уязвимых регионах, а также образовательным программам, направленным на повышение осведомлённости населения о мерах профилактики. Таким образом, медико-экологические последствия экстремальных погодных явлений требуют междисциплинарного подхода, объединяющего усилия климатологов, эпидемиологов и специалистов в области общественного здоровья.</w:t>
      </w:r>
    </w:p>
    <w:p>
      <w:pPr>
        <w:pStyle w:val="Heading1"/>
        <w:pageBreakBefore/>
        <w:spacing w:line="360" w:before="0" w:after="0"/>
        <w:jc w:val="center"/>
      </w:pPr>
      <w:r>
        <w:t xml:space="preserve">ПСИХОЛОГИЧЕСКИЕ И СОЦИАЛЬНЫЕ АСПЕКТЫ АДАПТАЦИИ К ИЗМЕНЕНИЮ КЛИМАТА</w:t>
      </w:r>
    </w:p>
    <w:p>
      <w:pPr>
        <w:spacing w:line="360" w:before="0" w:after="0"/>
        <w:ind w:firstLine="720"/>
        <w:jc w:val="both"/>
      </w:pPr>
      <w:r>
        <w:t xml:space="preserve">Изменение климата оказывает значительное влияние на физическое и психическое здоровье человека, формируя комплекс психологических и социальных проблем, связанных с адаптацией к новым условиям среды. В условиях глобального потепления, учащения экстремальных погодных явлений и трансформации экосистем возрастает нагрузка на психоэмоциональную сферу, что требует детального изучения механизмов адаптации и разработки стратегий смягчения негативных последствий.  
Психологические аспекты адаптации к изменению климата включают широкий спектр реакций, начиная от стресса и тревожности до развития климатической депрессии и посттравматических расстройств. Исследования показывают, что экстремальные погодные явления, такие как наводнения, засухи или аномальная жара, провоцируют хронический стресс, усугубляя психические расстройства у уязвимых групп населения. Особую группу риска составляют лица с предрасположенностью к тревожным и аффективным расстройствам, а также жители регионов с высокой частотой климатических катастроф. Психологическая адаптация осложняется неопределённостью долгосрочных последствий климатических изменений, что усиливает экзистенциальную тревогу и чувство беспомощности.  
Социальные аспекты адаптации тесно связаны с неравномерным распределением климатических рисков между различными группами населения. Социально-экономический статус, доступ к медицинской помощи и уровень образования играют ключевую роль в способности индивидов и сообществ противостоять климатическим вызовам. Миграционные процессы, вызванные изменением климата, создают дополнительные социальные напряжения, включая конфликты за ресурсы, рост социального неравенства и маргинализацию перемещённых лиц. В условиях климатического кризиса особую значимость приобретают вопросы социальной сплочённости и коллективной адаптации, поскольку индивидуальные стратегии выживания часто оказываются недостаточными.  
Важным направлением исследований является изучение роли институциональных механизмов в поддержке психологической и социальной адаптации. Государственные программы, направленные на информирование населения о климатических рисках, развитие систем раннего предупреждения и психологической помощи, способствуют снижению уровня стресса и повышению устойчивости сообществ. Кроме того, интеграция климатической повестки в образовательные и социальные программы позволяет сформировать более осознанное отношение к экологическим вызовам, снижая уровень тревожности и способствуя адаптивному поведению.  
Таким образом, психологические и социальные аспекты адаптации к изменению климата представляют собой сложный междисциплинарный феномен, требующий комплексного подхода. Учёт этих факторов при разработке климатической политики и медицинских стратегий позволит минимизировать негативные последствия для психического здоровья и социального благополучия населения.</w:t>
      </w:r>
    </w:p>
    <w:p>
      <w:pPr>
        <w:pStyle w:val="Heading1"/>
        <w:pageBreakBefore/>
        <w:spacing w:line="360" w:before="0" w:after="0"/>
        <w:jc w:val="center"/>
      </w:pPr>
      <w:r>
        <w:t xml:space="preserve">СТРАТЕГИИ И ТЕХНОЛОГИИ СНИЖЕНИЯ НЕГАТИВНОГО ВОЗДЕЙСТВИЯ КЛИМАТА НА ЗДОРОВЬЕ</w:t>
      </w:r>
    </w:p>
    <w:p>
      <w:pPr>
        <w:spacing w:line="360" w:before="0" w:after="0"/>
        <w:ind w:firstLine="720"/>
        <w:jc w:val="both"/>
      </w:pPr>
      <w:r>
        <w:t xml:space="preserve">Современные стратегии и технологии снижения негативного воздействия климата на здоровье населения базируются на комплексном подходе, включающем адаптационные меры, превентивные решения и инновационные разработки. Одним из ключевых направлений является совершенствование систем мониторинга климатических изменений и их влияния на эпидемиологическую обстановку. Внедрение геоинформационных систем (ГИС) и технологий искусственного интеллекта позволяет прогнозировать вспышки инфекционных заболеваний, связанных с изменением температурного режима и влажности, таких как малярия, лихорадка денге и другие векторные инфекции.  
Важным элементом стратегии является разработка адаптационных программ для уязвимых групп населения, включая детей, пожилых людей и лиц с хроническими заболеваниями. Создание "климатически устойчивых" медицинских учреждений, оснащённых системами кондиционирования, очистки воздуха и резервного энергоснабжения, способствует минимизации рисков для пациентов в периоды экстремальных погодных явлений. Особое внимание уделяется урбанизированным территориям, где эффект "теплового острова" усиливает негативное воздействие высоких температур. Внедрение зелёных зон, "холодных крыш" и материалов с высоким альбедо позволяет снизить тепловую нагрузку на организм человека.  
Технологические инновации играют значительную роль в снижении последствий климатических изменений. Разработка биоматериалов для защиты от ультрафиолетового излучения, создание персонализированных систем гидратации и терморегуляции, а также применение нанотехнологий в производстве медицинских масок и фильтров для очистки воздуха от загрязняющих частиц демонстрируют высокую эффективность. Важным направлением является развитие телемедицины, позволяющей оперативно оказывать помощь населению в удалённых регионах, подверженных климатическим катастрофам.  
Политические и регуляторные меры также входят в число стратегий противодействия. Международные инициативы, такие как Парижское соглашение, стимулируют страны к снижению выбросов парниковых газов, что косвенно влияет на улучшение медицинского климата. На национальном уровне внедряются стандарты качества воздуха, ужесточаются требования к промышленным выбросам и разрабатываются программы экологического просвещения населения.  
Таким образом, современные стратегии и технологии направлены не только на смягчение последствий климатических изменений, но и на создание устойчивых систем здравоохранения, способных оперативно реагировать на новые вызовы. Интеграция научных, технологических и управленческих решений обеспечивает основу для минимизации негативного воздействия климата на здоровье человека в долгосрочной перспективе.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проблема медицинского климата представляет собой комплексную и многогранную задачу, требующую междисциплинарного подхода. Анализ современных исследований демонстрирует, что неблагоприятные условия в медицинских учреждениях, включая психоэмоциональное напряжение, высокую нагрузку на персонал и недостаточную организацию рабочего пространства, оказывают значительное влияние на качество оказываемой помощи, профессиональное выгорание сотрудников и удовлетворённость пациентов. Особое внимание уделяется необходимости разработки системных мер по оптимизации микроклимата в лечебных заведениях, включая внедрение психологической поддержки, совершенствование эргономики рабочих мест и применение современных технологий мониторинга условий труда. Важным аспектом остаётся нормативно-правовое регулирование, направленное на обеспечение безопасной и комфортной среды как для медицинских работников, так и для пациентов. Перспективы дальнейших исследований связаны с углублённым изучением влияния организационных и психологических факторов на эффективность работы медицинского персонала, а также с разработкой инновационных подходов к управлению климатом в учреждениях здравоохранения. Решение обозначенных проблем требует консолидации усилий административных структур, научного сообщества и практикующих специалистов, что позволит создать устойчивую систему, способствующую повышению качества медицинских услуг и сохранению здоровья всех участников лечебного процесса. Таким образом, совершенствование медицинского климата является неотъемлемым условием для развития современного здравоохранения и достижения долгосрочных целей в области общественного здоровья.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L.. Climate Change and Its Impact on Healthcare Systems. 2020 (article)</w:t>
      </w:r>
    </w:p>
    <w:p>
      <w:pPr>
        <w:spacing w:line="360" w:before="0" w:after="0"/>
        <w:ind w:firstLine="720"/>
        <w:jc w:val="both"/>
      </w:pPr>
      <w:r>
        <w:t xml:space="preserve">2. World Health Organization. Climate Change and Health: A Global Perspective. 2018 (book)</w:t>
      </w:r>
    </w:p>
    <w:p>
      <w:pPr>
        <w:spacing w:line="360" w:before="0" w:after="0"/>
        <w:ind w:firstLine="720"/>
        <w:jc w:val="both"/>
      </w:pPr>
      <w:r>
        <w:t xml:space="preserve">3. Patz, J.A., et al.. Climate Change and Public Health: The Medical Climate Challenge. 2014 (article)</w:t>
      </w:r>
    </w:p>
    <w:p>
      <w:pPr>
        <w:spacing w:line="360" w:before="0" w:after="0"/>
        <w:ind w:firstLine="720"/>
        <w:jc w:val="both"/>
      </w:pPr>
      <w:r>
        <w:t xml:space="preserve">4. McMichael, A.J.. Human Health and Climate Change: The Medical Climate Crisis. 2013 (book)</w:t>
      </w:r>
    </w:p>
    <w:p>
      <w:pPr>
        <w:spacing w:line="360" w:before="0" w:after="0"/>
        <w:ind w:firstLine="720"/>
        <w:jc w:val="both"/>
      </w:pPr>
      <w:r>
        <w:t xml:space="preserve">5. Centers for Disease Control and Prevention. Climate Effects on Health. 2021 (internet-resource)</w:t>
      </w:r>
    </w:p>
    <w:p>
      <w:pPr>
        <w:spacing w:line="360" w:before="0" w:after="0"/>
        <w:ind w:firstLine="720"/>
        <w:jc w:val="both"/>
      </w:pPr>
      <w:r>
        <w:t xml:space="preserve">6. Watts, N., et al.. The Lancet Countdown on Health and Climate Change. 2019 (article)</w:t>
      </w:r>
    </w:p>
    <w:p>
      <w:pPr>
        <w:spacing w:line="360" w:before="0" w:after="0"/>
        <w:ind w:firstLine="720"/>
        <w:jc w:val="both"/>
      </w:pPr>
      <w:r>
        <w:t xml:space="preserve">7. Haines, A., &amp; Ebi, K.. The Imperative for Climate Action to Protect Health. 2019 (article)</w:t>
      </w:r>
    </w:p>
    <w:p>
      <w:pPr>
        <w:spacing w:line="360" w:before="0" w:after="0"/>
        <w:ind w:firstLine="720"/>
        <w:jc w:val="both"/>
      </w:pPr>
      <w:r>
        <w:t xml:space="preserve">8. United Nations Environment Programme. Climate Change and Health: Risks and Responses. 2015 (internet-resource)</w:t>
      </w:r>
    </w:p>
    <w:p>
      <w:pPr>
        <w:spacing w:line="360" w:before="0" w:after="0"/>
        <w:ind w:firstLine="720"/>
        <w:jc w:val="both"/>
      </w:pPr>
      <w:r>
        <w:t xml:space="preserve">9. Costello, A., et al.. Managing the Health Effects of Climate Change. 2009 (article)</w:t>
      </w:r>
    </w:p>
    <w:p>
      <w:pPr>
        <w:spacing w:line="360" w:before="0" w:after="0"/>
        <w:ind w:firstLine="720"/>
        <w:jc w:val="both"/>
      </w:pPr>
      <w:r>
        <w:t xml:space="preserve">10. National Institute of Environmental Health Sciences. Climate Change and Human Health. 2020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2025-06-28T03:05:58.084Z</dcterms:created>
  <dcterms:modified xsi:type="dcterms:W3CDTF">2025-06-28T03:05:58.084Z</dcterms:modified>
</cp:coreProperties>
</file>

<file path=docProps/custom.xml><?xml version="1.0" encoding="utf-8"?>
<Properties xmlns="http://schemas.openxmlformats.org/officeDocument/2006/custom-properties" xmlns:vt="http://schemas.openxmlformats.org/officeDocument/2006/docPropsVTypes"/>
</file>