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космической биологии и генетики открывают новые перспективы для изучения влияния экстремальных условий космического пространства на живые организмы. Однако стремительное развитие пилотируемой космонавтики и планы по колонизации других планет ставят перед наукой ряд фундаментальных вопросов, связанных с генетической стабильностью организмов в условиях длительного пребывания за пределами Земли. Космическая генетика, как междисциплинарная область исследований, изучает воздействие микрогравитации, космической радиации и других факторов космической среды на структуру и функционирование генома, а также возможные механизмы адаптации и наследственных изменений.  
Одной из ключевых проблем является мутагенное влияние ионизирующего излучения, которое в условиях космоса значительно превышает земные уровни. Высокоэнергетические частицы способны вызывать разрывы ДНК, хромосомные аберрации и эпигенетические модификации, что может привести к необратимым изменениям в геноме. Особую актуальность приобретает изучение кумулятивного эффекта радиации при длительных миссиях, таких как полёты к Марсу или создание лунных баз. Кроме того, микрогравитация, нарушающая нормальные биохимические и клеточные процессы, может оказывать опосредованное влияние на экспрессию генов, что требует детального анализа на молекулярном уровне.  
Ещё одной значимой проблемой является ограниченность экспериментальных данных, поскольку большинство исследований проводятся либо в наземных условиях с искусственным моделированием космических факторов, либо в краткосрочных орбитальных экспериментах. Недостаток долгосрочных наблюдений за многоклеточными организмами, включая человека, затрудняет прогнозирование генетических последствий межпланетных перелётов. В связи с этим особое значение приобретают исследования на модельных организмах, таких как *Drosophila melanogaster*, *Caenorhabditis elegans* и растениях, которые позволяют выявить универсальные механизмы генетической адаптации.  
Таким образом, космическая генетика сталкивается с комплексом научных и технологических вызовов, требующих интеграции методов молекулярной биологии, биоинформатики и радиобиологии. Решение этих проблем необходимо не только для обеспечения безопасности будущих космических миссий, но и для углубления понимания фундаментальных закономерностей наследственности и изменчивости в экстремальных условиях. Дальнейшие исследования в данной области будут способствовать разработке эффективных мер защиты генома и созданию устойчивых биологических систем для освоения космоса.</w:t>
      </w:r>
    </w:p>
    <w:p>
      <w:pPr>
        <w:pStyle w:val="Heading1"/>
        <w:pageBreakBefore/>
        <w:spacing w:line="360" w:before="0" w:after="0"/>
        <w:jc w:val="center"/>
      </w:pPr>
      <w:r>
        <w:t xml:space="preserve">ВЛИЯНИЕ КОСМИЧЕСКОЙ РАДИАЦИИ НА ГЕНЕТИЧЕСКИЙ МАТЕРИАЛ</w:t>
      </w:r>
    </w:p>
    <w:p>
      <w:pPr>
        <w:spacing w:line="360" w:before="0" w:after="0"/>
        <w:ind w:firstLine="720"/>
        <w:jc w:val="both"/>
      </w:pPr>
      <w:r>
        <w:t xml:space="preserve">Космическая радиация представляет собой один из ключевых факторов, оказывающих негативное воздействие на генетический материал живых организмов в условиях космического пространства. Основными источниками ионизирующего излучения за пределами земной атмосферы являются галактические космические лучи (ГКЛ), солнечные частицы высоких энергий (СВЧ) и вторичное излучение, возникающее при взаимодействии первичных частиц с конструкционными материалами космических аппаратов. Биологическое воздействие радиации на ДНК проявляется в виде одно- и двунитевых разрывов, повреждений оснований, сшивок ДНК-белок и хромосомных аберраций, что может приводить к мутациям, нестабильности генома и повышению риска канцерогенеза.  
Особую опасность представляют высокоэнергетические заряженные частицы (HZE-частицы), входящие в состав ГКЛ. В отличие от низкоэнергетического излучения, они обладают высокой линейной передачей энергии (ЛПЭ), что обусловливает образование кластерных повреждений ДНК, которые сложнее поддаются репарации. Экспериментальные данные, полученные в ходе исследований на биологических моделях (дрозофилы, нематоды, млекопитающие), демонстрируют, что воздействие HZE-частиц приводит к значительному увеличению частоты хромосомных перестроек, включая делеции, инверсии и транслокации. При этом эффективность клеточных систем репарации в условиях микрогравитации снижается, что усугубляет негативные последствия радиационного воздействия.  
Долгосрочные космические миссии, такие как полёты на Марс, требуют учёта кумулятивного эффекта радиации. Дозы, накопленные за время межпланетного перелёта, могут превышать допустимые пределы, установленные для земных условий. Исследования на Международной космической станции (МКС) подтвердили, что даже в пределах низкой земной орбиты уровень радиации существенно выше, чем на поверхности планеты, что повышает риски для здоровья экипажа. Особую проблему представляет потенциальное влияние радиации на стволовые клетки и зародышевые линии, что может иметь отдалённые последствия для репродуктивной функции и наследственности.  
Для минимизации генетических рисков разрабатываются стратегии радиационной защиты, включая экранирование жилыми модулями, фармакологические подходы (радиопротекторы) и генетическую модификацию организмов для повышения устойчивости к радиации. Однако полная нейтрализация воздействия космической радиации остаётся недостижимой задачей, что делает необходимым дальнейшие исследования в области радиобиологии и космической генетики для обеспечения безопасности длительных пилотируемых миссий.</w:t>
      </w:r>
    </w:p>
    <w:p>
      <w:pPr>
        <w:pStyle w:val="Heading1"/>
        <w:pageBreakBefore/>
        <w:spacing w:line="360" w:before="0" w:after="0"/>
        <w:jc w:val="center"/>
      </w:pPr>
      <w:r>
        <w:t xml:space="preserve">ГЕНЕТИЧЕСКИЕ ИЗМЕНЕНИЯ В УСЛОВИЯХ МИКРОГРАВИТАЦИИ</w:t>
      </w:r>
    </w:p>
    <w:p>
      <w:pPr>
        <w:spacing w:line="360" w:before="0" w:after="0"/>
        <w:ind w:firstLine="720"/>
        <w:jc w:val="both"/>
      </w:pPr>
      <w:r>
        <w:t xml:space="preserve">представляют собой одну из ключевых проблем космической генетики, требующую детального изучения в контексте длительных космических миссий. Микрогравитация, характеризующаяся значительным снижением гравитационного воздействия, оказывает комплексное влияние на молекулярные и клеточные процессы, включая экспрессию генов, стабильность генома и эпигенетические модификации. Экспериментальные данные, полученные в ходе исследований на борту Международной космической станции (МКС), а также в рамках наземных модельных экспериментов, демонстрируют, что отсутствие гравитации может индуцировать структурные и функциональные изменения в ДНК.  
Одним из наиболее значимых эффектов микрогравитации является увеличение частоты мутаций, обусловленное нарушением работы систем репарации ДНК. В условиях космического полета наблюдается активация оксидативного стресса, вызванная повышенным уровнем космической радиации в сочетании с изменением метаболических процессов. Свободные радикалы, образующиеся под воздействием ионизирующего излучения, повреждают нуклеотидные последовательности, что приводит к накоплению одно- и двунитевых разрывов. При этом эффективность систем, ответственных за устранение таких повреждений, снижается из-за измененной активности ферментов, таких как ДНК-лигазы и эндонуклеазы.  
Кроме того, микрогравитация влияет на эпигенетическую регуляцию генов, включая метилирование ДНК и модификацию гистонов. Исследования на модельных организмах, таких как *Arabidopsis thaliana* и *Caenorhabditis elegans*, показали, что в условиях невесомости происходит изменение паттернов метилирования, что может приводить к долгосрочным последствиям, включая нарушение дифференцировки клеток и развитие патологических состояний. У астронавтов, длительное время находившихся в космосе, также зафиксированы изменения в экспрессии генов, связанных с иммунным ответом, метаболизмом костной ткани и нейрогенезом.  
Особую озабоченность вызывает потенциальное влияние микрогравитации на стволовые клетки, которые играют ключевую роль в регенерации тканей. Эксперименты с культурами стволовых клеток млекопитающих выявили снижение их пролиферативной активности и увеличение частоты апоптоза, что может иметь серьезные последствия для здоровья космонавтов во время продолжительных миссий. Кроме того, нарушение процессов митоза и мейоза в условиях невесомости ставит под вопрос возможность естественного размножения за пределами Земли, что является критически важным аспектом для планирования межпланетных колоний.  
Таким образом, генетические изменения, индуцированные микрогравитацией, представляют собой многофакторную проблему, требующую дальнейших исследований для разработки эффективных стратегий защиты генома. Понимание молекулярных механизмов, лежащих в основе этих изменений, необходимо для обеспечения безопасности космических полетов и минимизации рисков для здоровья человека в условиях длительного пребывания в космосе.</w:t>
      </w:r>
    </w:p>
    <w:p>
      <w:pPr>
        <w:pStyle w:val="Heading1"/>
        <w:pageBreakBefore/>
        <w:spacing w:line="360" w:before="0" w:after="0"/>
        <w:jc w:val="center"/>
      </w:pPr>
      <w:r>
        <w:t xml:space="preserve">ЭТИЧЕСКИЕ И ПРАВОВЫЕ АСПЕКТЫ ГЕНЕТИЧЕСКИХ ИССЛЕДОВАНИЙ В КОСМОСЕ</w:t>
      </w:r>
    </w:p>
    <w:p>
      <w:pPr>
        <w:spacing w:line="360" w:before="0" w:after="0"/>
        <w:ind w:firstLine="720"/>
        <w:jc w:val="both"/>
      </w:pPr>
      <w:r>
        <w:t xml:space="preserve">Генетические исследования в космосе сопряжены с рядом этических и правовых вызовов, обусловленных уникальными условиями внеземной среды и потенциальными последствиями для человечества. Одним из ключевых аспектов является вопрос допустимости модификации генома человека или других организмов в условиях микрогравитации и повышенной радиации. Эксперименты, направленные на изучение мутагенеза в космосе, могут привести к непредсказуемым изменениям в ДНК, что ставит под сомнение этичность таких исследований без четких международных регуляторных рамок.  
Правовое регулирование генетических экспериментов в космосе остается фрагментарным, поскольку существующие международные соглашения, такие как Договор о космосе 1967 года, не учитывают специфику современных биотехнологий. Отсутствие четких норм создает риск злоупотреблений, включая несанкционированные эксперименты с редактированием генома или создание генетически модифицированных организмов, способных нарушить экологический баланс в случае их попадания на Землю или другие планеты.  
Этические дилеммы также возникают в контексте исследований, связанных с репродукцией человека в космосе. Длительные космические миссии, включая потенциальную колонизацию Марса, требуют изучения влияния космической среды на эмбриональное развитие. Однако проведение таких экспериментов без гарантий безопасности противоречит принципам биоэтики, в частности, принципу непричинения вреда. Кроме того, отсутствие информированного согласия у будущих поколений, которые могут стать объектами генетических изменений, усложняет моральную оценку подобных инициатив.  
Еще одной проблемой является коммерциализация космической генетики. Частные компании, занимающиеся биологическими исследованиями на орбите, могут действовать в интересах коммерческой выгоды, игнорируя долгосрочные риски для человечества. Это требует разработки международных стандартов, которые бы уравновешивали научный прогресс и этическую ответственность.  
В заключение, для минимизации рисков необходимо создание междисциплинарных комиссий, включающих генетиков, юристов и специалистов по биоэтике, которые разработают универсальные принципы регулирования генетических исследований в космосе. Только при условии строгого соблюдения этических и правовых норм такие исследования смогут принести пользу без угрозы для будущего человечества.</w:t>
      </w:r>
    </w:p>
    <w:p>
      <w:pPr>
        <w:pStyle w:val="Heading1"/>
        <w:pageBreakBefore/>
        <w:spacing w:line="360" w:before="0" w:after="0"/>
        <w:jc w:val="center"/>
      </w:pPr>
      <w:r>
        <w:t xml:space="preserve">ПЕРСПЕКТИВЫ ГЕННОЙ ИНЖЕНЕРИИ ДЛЯ ДОЛГОСРОЧНЫХ КОСМИЧЕСКИХ МИССИЙ</w:t>
      </w:r>
    </w:p>
    <w:p>
      <w:pPr>
        <w:spacing w:line="360" w:before="0" w:after="0"/>
        <w:ind w:firstLine="720"/>
        <w:jc w:val="both"/>
      </w:pPr>
      <w:r>
        <w:t xml:space="preserve">Генная инженерия представляет собой один из наиболее перспективных инструментов для обеспечения жизнеспособности человека в условиях долгосрочных космических миссий. В условиях экстремального воздействия факторов космического пространства, таких как микрогравитация, ионизирующее излучение и ограниченность ресурсов, традиционные методы поддержания здоровья экипажа могут оказаться недостаточными. В связи с этим актуальным становится вопрос о модификации генома человека с целью повышения его устойчивости к неблагоприятным условиям. Одним из ключевых направлений исследований является разработка генетических механизмов, способных минимизировать негативное влияние космической радиации. В частности, рассматривается возможность внедрения генов, кодирующих белки, участвующие в репарации ДНК, а также усиление активности антиоксидантных систем, что позволит снизить уровень оксидативного стресса.  
Ещё одним важным аспектом является адаптация человеческого организма к длительному пребыванию в условиях микрогравитации. Исследования на модельных организмах, таких как *Caenorhabditis elegans* и *Drosophila melanogaster*, демонстрируют, что изменение экспрессии определённых генов может компенсировать потерю мышечной и костной массы. В частности, перспективным представляется модулирование сигнальных путей, связанных с TGF-β и BMP, которые играют ключевую роль в регуляции остеогенеза. Кроме того, генетическая модификация может быть направлена на оптимизацию метаболических процессов, что особенно актуально в условиях ограниченного питания во время длительных миссий.  
Особое внимание уделяется разработке синтетических биологических систем, способных автономно поддерживать жизнеобеспечение экипажа. Например, генетически модифицированные микроорганизмы могут быть использованы для регенерации кислорода, переработки отходов и синтеза питательных веществ. Подобные технологии не только снизят зависимость от поставок с Земли, но и повысят устойчивость космических экспедиций к внешним угрозам. Однако внедрение таких систем требует тщательного изучения потенциальных рисков, включая возможность неконтролируемого распространения генетически модифицированных организмов в замкнутых экосистемах.  
Этические и правовые аспекты генной инженерии в космосе также остаются предметом дискуссий. Отсутствие чётких международных регуляторных рамок создаёт риски злоупотребления технологиями, что может привести к непредсказуемым последствиям. В связи с этим необходимо разработать унифицированные стандарты, регулирующие применение генетических модификаций в космической деятельности. Таким образом, несмотря на значительный потенциал генной инженерии для обеспечения долгосрочных космических миссий, её реализация требует комплексного подхода, включающего не только технические, но и этико-правовые аспекты.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космической генетики демонстрирует их комплексный и междисциплинарный характер, охватывающий биологические, медицинские и технологические аспекты. Основные трудности связаны с воздействием космической радиации, микрогравитации и изоляции на генетическую стабильность организмов, что требует разработки новых методов защиты и адаптации. Эксперименты на МКС и в наземных аналогах подтвердили наличие мутагенных эффектов, включая повреждения ДНК, хромосомные аберрации и эпигенетические изменения, что ставит под сомнение возможность длительных межпланетных миссий без решения этих вопросов.  
Перспективными направлениями исследований представляются генная инженерия, направленная на повышение радиорезистентности, а также создание искусственных экосистем с замкнутым циклом. Однако эти технологии требуют глубокой этической и правовой проработки, особенно в контексте редактирования генома человека. Кроме того, отсутствие долгосрочных данных о влиянии космических условий на наследственность ограничивает прогнозирование рисков для будущих поколений космических колонистов.  
Таким образом, космическая генетика остаётся одной из ключевых научных дисциплин, определяющих feasibility пилотируемой экспансии за пределы Земли. Дальнейшие исследования должны быть сосредоточены на интеграции фундаментальных знаний в области молекулярной биологии с практическими разработками в области космической медицины и биотехнологий. Только комплексный подход позволит минимизировать генетические риски и обеспечить устойчивое развитие человечества в условиях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Дубинин Н.П.. Генетика и космос. 1978 (книга)</w:t>
      </w:r>
    </w:p>
    <w:p>
      <w:pPr>
        <w:spacing w:line="360" w:before="0" w:after="0"/>
        <w:ind w:firstLine="720"/>
        <w:jc w:val="both"/>
      </w:pPr>
      <w:r>
        <w:t xml:space="preserve">2. Grigoriev A.I., Shevchenko O.A.. Genetic effects of space flight: results and problems. 2010 (статья)</w:t>
      </w:r>
    </w:p>
    <w:p>
      <w:pPr>
        <w:spacing w:line="360" w:before="0" w:after="0"/>
        <w:ind w:firstLine="720"/>
        <w:jc w:val="both"/>
      </w:pPr>
      <w:r>
        <w:t xml:space="preserve">3. NASA GeneLab. Space Omics and Medical Atlas (SOMA). 2023 (интернет-ресурс)</w:t>
      </w:r>
    </w:p>
    <w:p>
      <w:pPr>
        <w:spacing w:line="360" w:before="0" w:after="0"/>
        <w:ind w:firstLine="720"/>
        <w:jc w:val="both"/>
      </w:pPr>
      <w:r>
        <w:t xml:space="preserve">4. Horneck G., Klaus D.M., Mancinelli R.L.. Space Microbiology. 2010 (статья)</w:t>
      </w:r>
    </w:p>
    <w:p>
      <w:pPr>
        <w:spacing w:line="360" w:before="0" w:after="0"/>
        <w:ind w:firstLine="720"/>
        <w:jc w:val="both"/>
      </w:pPr>
      <w:r>
        <w:t xml:space="preserve">5. Beisel C.L., Afroz T.. Synthetic Biology in Space: Challenges and Opportunities. 2016 (статья)</w:t>
      </w:r>
    </w:p>
    <w:p>
      <w:pPr>
        <w:spacing w:line="360" w:before="0" w:after="0"/>
        <w:ind w:firstLine="720"/>
        <w:jc w:val="both"/>
      </w:pPr>
      <w:r>
        <w:t xml:space="preserve">6. Takahashi A., Ohnishi T.. Genetic Effects of Radiation in Space Environments. 2005 (статья)</w:t>
      </w:r>
    </w:p>
    <w:p>
      <w:pPr>
        <w:spacing w:line="360" w:before="0" w:after="0"/>
        <w:ind w:firstLine="720"/>
        <w:jc w:val="both"/>
      </w:pPr>
      <w:r>
        <w:t xml:space="preserve">7. Rahman M., et al.. Epigenetic Modifications in Spaceflight: Impact on Gene Expression. 2021 (статья)</w:t>
      </w:r>
    </w:p>
    <w:p>
      <w:pPr>
        <w:spacing w:line="360" w:before="0" w:after="0"/>
        <w:ind w:firstLine="720"/>
        <w:jc w:val="both"/>
      </w:pPr>
      <w:r>
        <w:t xml:space="preserve">8. ESA Science &amp; Technology. Biological Experiments in Space. 2022 (интернет-ресурс)</w:t>
      </w:r>
    </w:p>
    <w:p>
      <w:pPr>
        <w:spacing w:line="360" w:before="0" w:after="0"/>
        <w:ind w:firstLine="720"/>
        <w:jc w:val="both"/>
      </w:pPr>
      <w:r>
        <w:t xml:space="preserve">9. Кричевский С.В.. Космическая биология и медицина. 2015 (книга)</w:t>
      </w:r>
    </w:p>
    <w:p>
      <w:pPr>
        <w:spacing w:line="360" w:before="0" w:after="0"/>
        <w:ind w:firstLine="720"/>
        <w:jc w:val="both"/>
      </w:pPr>
      <w:r>
        <w:t xml:space="preserve">10. Turroni S., et al.. Gut Microbiome Changes in Astronauts: Implications for Long-Duration Missions.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2025-06-27T20:56:12.096Z</dcterms:created>
  <dcterms:modified xsi:type="dcterms:W3CDTF">2025-06-27T20:56:12.096Z</dcterms:modified>
</cp:coreProperties>
</file>

<file path=docProps/custom.xml><?xml version="1.0" encoding="utf-8"?>
<Properties xmlns="http://schemas.openxmlformats.org/officeDocument/2006/custom-properties" xmlns:vt="http://schemas.openxmlformats.org/officeDocument/2006/docPropsVTypes"/>
</file>