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космической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интенсивным увеличением количества искусственных объектов на орбите Земли, что неизбежно влечёт за собой возникновение новых экологических проблем. Космическая экология, как междисциплинарная область научного знания, изучает антропогенное воздействие на околоземное пространство, последствия загрязнения космического мусора, а также влияние космической деятельности на экосистемы Земли. Актуальность данной темы обусловлена стремительным развитием космических технологий, расширением коммерческого и военного использования орбитальных ресурсов, а также отсутствием унифицированных международных механизмов регулирования космической деятельности.  
Одной из ключевых проблем космической экологии является накопление техногенных объектов на околоземных орбитах, что создаёт угрозу для функционирования спутниковых систем, пилотируемых миссий и долгосрочных космических программ. По данным NASA, количество фрагментов космического мусора размером более 10 см превышает 36 000 единиц, а общее число объектов, включая мелкие частицы, оценивается в сотни миллионов. Это приводит к эффекту Кесслера — каскадному столкновению обломков, способному сделать отдельные орбиты непригодными для эксплуатации.  
Помимо орбитального загрязнения, значительную опасность представляет загрязнение земной среды компонентами ракетного топлива, продуктами сгорания в атмосфере и потенциальным занесением внеземных микроорганизмов. Не менее важным аспектом является радиационное загрязнение, связанное с ядерными энергетическими установками космических аппаратов. Всё это требует комплексного анализа с позиций экологической безопасности, разработки нормативно-правовых актов и внедрения технологий утилизации космического мусора.  
Таким образом, исследование проблем космической экологии приобретает фундаментальное значение для обеспечения устойчивого развития космической деятельности. В данной работе рассматриваются основные источники загрязнения околоземного пространства, анализируются существующие и перспективные методы минимизации антропогенного воздействия, а также оцениваются возможные сценарии развития ситуации в условиях отсутствия эффективных регуляторных мер. Решение этих задач требует консолидации усилий международного научного сообщества и формирования новой парадигмы ответственного освоения космоса.</w:t>
      </w:r>
    </w:p>
    <w:p>
      <w:pPr>
        <w:pStyle w:val="Heading1"/>
        <w:pageBreakBefore/>
        <w:spacing w:line="360" w:before="0" w:after="0"/>
        <w:jc w:val="center"/>
      </w:pPr>
      <w:r>
        <w:t xml:space="preserve">ЗАГРЯЗНЕНИЕ КОСМИЧЕСКОГО ПРОСТРАНСТВА</w:t>
      </w:r>
    </w:p>
    <w:p>
      <w:pPr>
        <w:spacing w:line="360" w:before="0" w:after="0"/>
        <w:ind w:firstLine="720"/>
        <w:jc w:val="both"/>
      </w:pPr>
      <w:r>
        <w:t xml:space="preserve">представляет собой одну из наиболее актуальных проблем современной космической экологии. С развитием космической деятельности человечества количество антропогенных объектов на орбите Земли неуклонно растёт, что приводит к формированию так называемого космического мусора. Под этим термином понимаются нефункционирующие спутники, отработанные ступени ракет, фрагменты разрушенных аппаратов и другие техногенные объекты, которые не только загрязняют околоземное пространство, но и создают серьёзные угрозы для действующих космических миссий.  
Основным источником загрязнения являются запуски космических аппаратов, сопровождающиеся отделением разгонных блоков и других элементов ракет-носителей. По данным Европейского космического агентства, на орбите Земли находится свыше 36 тысяч объектов размером более 10 см, при этом общее количество фрагментов, включая мелкие частицы, превышает сотни миллионов. Даже небольшие обломки, движущиеся со скоростью до 8 км/с, способны нанести катастрофические повреждения спутникам и пилотируемым кораблям. Эффект Кесслера, описанный в 1978 году, предполагает сценарий, при котором столкновения объектов порождают новые фрагменты, что может привести к лавинообразному росту количества мусора и сделать низкие орбиты непригодными для использования.  
Помимо механического загрязнения, существуют и другие формы негативного воздействия. Химическое загрязнение связано с выбросами продуктов сгорания ракетного топлива, включая твёрдые частицы, оксиды алюминия и углерода, которые могут влиять на состав верхних слоёв атмосферы. Световое загрязнение, вызванное отражающими поверхностями спутников и обломков, затрудняет астрономические наблюдения, а радиочастотное загрязнение создаёт помехи для работы научного и коммуникационного оборудования.  
Попытки решения проблемы включают разработку международных нормативов, таких как Руководящие принципы ООН по предупреждению образования космического мусора, а также технические меры — увод отработавших спутников на орбиты захоронения, создание систем активного удаления мусора с использованием лазеров или роботизированных аппаратов. Однако эффективность этих мер пока ограничена из-за высокой стоимости и отсутствия глобальной координации. Таким образом, загрязнение космического пространства остаётся комплексной проблемой, требующей дальнейших исследований и международного сотрудничества для минимизации последствий.</w:t>
      </w:r>
    </w:p>
    <w:p>
      <w:pPr>
        <w:pStyle w:val="Heading1"/>
        <w:pageBreakBefore/>
        <w:spacing w:line="360" w:before="0" w:after="0"/>
        <w:jc w:val="center"/>
      </w:pPr>
      <w:r>
        <w:t xml:space="preserve">ВЛИЯНИЕ КОСМИЧЕСКОЙ ДЕЯТЕЛЬНОСТИ НА ЗЕМНУЮ ЭКОЛОГИЮ</w:t>
      </w:r>
    </w:p>
    <w:p>
      <w:pPr>
        <w:spacing w:line="360" w:before="0" w:after="0"/>
        <w:ind w:firstLine="720"/>
        <w:jc w:val="both"/>
      </w:pPr>
      <w:r>
        <w:t xml:space="preserve">Космическая деятельность, несмотря на свои значительные достижения в области технологического прогресса и научных исследований, оказывает комплексное воздействие на земную экологию. Одним из наиболее актуальных аспектов данной проблемы является загрязнение атмосферы продуктами сгорания ракетного топлива. При запуске ракет-носителей в атмосферу выбрасываются значительные объемы вредных веществ, включая оксиды азота, хлористый водород, сажу и частицы алюминия. Эти соединения способствуют разрушению озонового слоя, что, в свою очередь, усиливает ультрафиолетовое излучение, достигающее поверхности Земли. Долгосрочные последствия таких выбросов могут привести к необратимым изменениям в климатической системе, а также к увеличению рисков для здоровья человека и биологического разнообразия.  
Еще одной серьезной экологической проблемой, связанной с космической деятельностью, является образование космического мусора на околоземной орбите. По данным международных организаций, количество фрагментов искусственного происхождения, находящихся в космическом пространстве, превышает сотни тысяч единиц. Эти объекты представляют угрозу не только для функционирования спутниковых систем, но и для земной экологии в случае их неконтролируемого падения. При входе в плотные слои атмосферы крупные фрагменты космического мусора могут не полностью сгорать, что приводит к загрязнению поверхности планеты токсичными материалами, включая тяжелые металлы и другие опасные соединения.  
Кроме того, космическая деятельность оказывает косвенное влияние на экосистемы через изменение ландшафтов в районах расположения космодромов. Строительство инфраструктуры для запуска ракет требует значительных территориальных ресурсов, что зачастую приводит к уничтожению естественных биоценозов. Шумовое и вибрационное воздействие при старте ракет также негативно сказывается на местной фауне, вызывая стрессовые реакции у животных и нарушая их миграционные пути.  
Особого внимания заслуживает вопрос использования радиоактивных материалов в космических аппаратах. Аварии с участием спутников или межпланетных станций, оснащенных радиоизотопными источниками энергии, могут привести к загрязнению окружающей среды радионуклидами. Даже при строгом соблюдении мер безопасности риск подобных инцидентов сохраняется, что требует разработки более надежных технологий утилизации и альтернативных источников энергоснабжения.  
Таким образом, влияние космической деятельности на земную экологию носит многогранный характер, затрагивая атмосферу, гидросферу, литосферу и биосферу. Для минимизации негативных последствий необходимо совершенствование нормативно-правовой базы, внедрение экологически чистых технологий запуска и активное международное сотрудничество в области мониторинга и снижения антропогенной нагрузки на окружающую среду.</w:t>
      </w:r>
    </w:p>
    <w:p>
      <w:pPr>
        <w:pStyle w:val="Heading1"/>
        <w:pageBreakBefore/>
        <w:spacing w:line="360" w:before="0" w:after="0"/>
        <w:jc w:val="center"/>
      </w:pPr>
      <w:r>
        <w:t xml:space="preserve">ПРАВОВОЕ РЕГУЛИРОВАНИЕ КОСМИЧЕСКОЙ ЭКОЛОГИИ</w:t>
      </w:r>
    </w:p>
    <w:p>
      <w:pPr>
        <w:spacing w:line="360" w:before="0" w:after="0"/>
        <w:ind w:firstLine="720"/>
        <w:jc w:val="both"/>
      </w:pPr>
      <w:r>
        <w:t xml:space="preserve">представляет собой комплекс международных и национальных норм, направленных на минимизацию негативного воздействия космической деятельности на околоземное пространство и планетарную экосистему. Основу международного регулирования составляют документы, разработанные под эгидой ООН, среди которых ключевое значение имеют Договор о космосе 1967 года, Конвенция о международной ответственности за ущерб, причинённый космическими объектами 1972 года, и Конвенция о регистрации объектов, запускаемых в космическое пространство 1975 года. Эти акты закрепляют принципы ответственности государств за загрязнение космоса, однако их положения носят рамочный характер и не учитывают современных вызовов, таких как рост количества космического мусора или использование вредных технологий.  
Проблема космического мусора остаётся одной из наиболее острых в контексте правового регулирования. По данным Европейского космического агентства, на орбите находится свыше 36 тысяч объектов размером более 10 см, что создаёт риски столкновений и каскадного эффекта (синдрома Кесслера). Несмотря на это, международное право не содержит жёстких механизмов принуждения к утилизации отработавших спутников или разгонных блоков. Руководящие принципы ООН по предупреждению образования космического мусора 2007 года носят рекомендательный характер, что снижает их эффективность. Отдельные страны, включая США и государства ЕС, разрабатывают национальные стандарты, такие как требования к оснащению спутников системами сведения с орбиты, однако отсутствие унифицированных норм приводит к правовым коллизиям.  
Ещё одним аспектом правового регулирования является предотвращение химического и биологического загрязнения космической среды. Использование токсичных видов ракетного топлива (гидразин, тетраоксид азота) приводит к выбросам вредных веществ в атмосферу и на поверхность Земли. Международные соглашения, такие как Стокгольмская конвенция о стойких органических загрязнителях, не распространяются на космическую отрасль, что создаёт правовой вакуум. Аналогичные пробелы существуют в области планетарной защиты: действующие протоколы Комитета по космическим исследованиям (COSPAR) не имеют обязательной силы, несмотря на риски занесения земных микроорганизмов на другие небесные тела.  
Перспективы развития правового регулирования связаны с разработкой новых международных инструментов, например, конвенции о космической экологии, которая могла бы установить чёткие экологические стандарты для запусков, обязательства по мониторингу орбитального мусора и санкции за их нарушение. Важную роль в этом процессе играют негосударственные акторы, такие как Комитет ООН по использованию космического пространства в мирных целях (UNCOPUOS) и Международная астронавтическая федерация (IAF), однако достижение консенсуса затруднено различиями в интересах космических держав. Таким образом, современная система правового регулирования космической экологии требует модернизации с учётом технологических и экологических вызовов XXI века.</w:t>
      </w:r>
    </w:p>
    <w:p>
      <w:pPr>
        <w:pStyle w:val="Heading1"/>
        <w:pageBreakBefore/>
        <w:spacing w:line="360" w:before="0" w:after="0"/>
        <w:jc w:val="center"/>
      </w:pPr>
      <w:r>
        <w:t xml:space="preserve">ПЕРСПЕКТИВЫ РАЗВИТИЯ КОСМИЧЕСКОЙ ЭКОЛОГИИ</w:t>
      </w:r>
    </w:p>
    <w:p>
      <w:pPr>
        <w:spacing w:line="360" w:before="0" w:after="0"/>
        <w:ind w:firstLine="720"/>
        <w:jc w:val="both"/>
      </w:pPr>
      <w:r>
        <w:t xml:space="preserve">связаны с необходимостью решения актуальных проблем загрязнения околоземного пространства, минимизации антропогенного воздействия на космическую среду и разработки стратегий устойчивого освоения космоса. Одним из ключевых направлений является создание эффективных систем мониторинга космического мусора, который представляет серьёзную угрозу для функционирования спутниковых группировок и пилотируемых миссий. Современные технологии, включая радиолокационные и оптические методы наблюдения, позволяют отслеживать объекты размером от нескольких сантиметров, однако дальнейшее совершенствование этих систем требует внедрения искусственного интеллекта для обработки больших массивов данных и прогнозирования траекторий опасных фрагментов.  
Важным аспектом является разработка методов активного удаления космического мусора. В настоящее время исследуются различные подходы, такие как использование лазерных систем для изменения орбиты объектов, механические захваты, магнитные буксиры и даже биологические решения, включая применение микроорганизмов для разложения определённых материалов. Однако реализация этих технологий сталкивается с техническими, экономическими и правовыми сложностями, поскольку требует международной координации и значительных финансовых вложений.  
Другим перспективным направлением является экологизация космической деятельности, включая переход на более экологичные виды ракетного топлива и создание многоразовых космических аппаратов. Использование метана, водорода и других менее токсичных компонентов вместо традиционного гептила способствует снижению вредного воздействия на атмосферу Земли. Кроме того, развитие технологий повторного использования ступеней ракет, как это реализуется в проектах SpaceX, позволяет сократить количество космического мусора и уменьшить затраты на запуски.  
Особое внимание уделяется вопросам планетарной защиты, предотвращающим биологическое загрязнение других небесных тел земными микроорганизмами и, наоборот, защите Земли от потенциально опасных внеземных форм жизни. Совершенствование стерилизационных процедур для космических аппаратов и разработка новых биологических барьеров являются важными элементами стратегии освоения Луны, Марса и других объектов Солнечной системы.  
В долгосрочной перспективе космическая экология может стать основой для формирования международных правовых норм, регулирующих деятельность в космосе. Уже сейчас обсуждаются проекты конвенций, направленных на ограничение образования мусора, ответственность за загрязнение и распределение ресурсов. Устойчивое развитие космической деятельности невозможно без глобального сотрудничества, что подчёркивает необходимость интеграции экологических принципов в международные космические программы. Таким образом, дальнейшие исследования в области космической экологии будут определять не только безопасность космических операций, но и возможность долгосрочного присутствия человечества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космической экологии представляют собой комплексную научную и практическую задачу, требующую междисциплинарного подхода и международного сотрудничества. Активное освоение космического пространства, увеличение количества искусственных объектов на орбите, а также потенциальное загрязнение внеземных сред обусловливают необходимость разработки строгих нормативно-правовых механизмов и технологических решений, направленных на минимизацию антропогенного воздействия. Ключевыми аспектами данной проблемы являются: предотвращение образования космического мусора, обеспечение устойчивости космических операций, защита планетарных сред от биологического и химического загрязнения, а также разработка методов утилизации отходов в условиях космоса.  
Современные исследования демонстрируют, что без принятия срочных мер по регулированию космической деятельности последствия могут стать необратимыми, включая эффект Кесслера, который способен сделать околоземную орбиту непригодной для эксплуатации. Кроме того, возрастает риск межпланетного загрязнения, что ставит под угрозу будущие миссии по изучению других небесных тел. В связи с этим особую значимость приобретает внедрение принципов устойчивого развития в космическую отрасль, включая использование экологически безопасных материалов, совершенствование систем мониторинга и разработку международных стандартов космической экологии.  
Таким образом, решение проблем космической экологии требует не только технологических инноваций, но и формирования глобальной системы управления космической деятельностью, основанной на принципах экологической ответственности. Дальнейшие исследования должны быть сосредоточены на разработке эффективных методов очистки орбиты, создании замкнутых систем жизнеобеспечения для долгосрочных миссий и оценке долгосрочных экологических рисков, связанных с освоением космоса. Только комплексный и скоординированный подход позволит обеспечить устойчивое развитие космической деятельности и минимизировать её негативное воздействие на космическую и земную экосистемы.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Козлов, Д.И.. Космическая экология: проблемы и перспективы. 2018 (книга)</w:t>
      </w:r>
    </w:p>
    <w:p>
      <w:pPr>
        <w:spacing w:line="360" w:before="0" w:after="0"/>
        <w:ind w:firstLine="720"/>
        <w:jc w:val="both"/>
      </w:pPr>
      <w:r>
        <w:t xml:space="preserve">2. Smith, J., Johnson, L.. Space Debris: A Growing Threat to Orbital Environments. 2020 (статья)</w:t>
      </w:r>
    </w:p>
    <w:p>
      <w:pPr>
        <w:spacing w:line="360" w:before="0" w:after="0"/>
        <w:ind w:firstLine="720"/>
        <w:jc w:val="both"/>
      </w:pPr>
      <w:r>
        <w:t xml:space="preserve">3. NASA. Orbital Debris Quarterly News. 2023 (интернет-ресурс)</w:t>
      </w:r>
    </w:p>
    <w:p>
      <w:pPr>
        <w:spacing w:line="360" w:before="0" w:after="0"/>
        <w:ind w:firstLine="720"/>
        <w:jc w:val="both"/>
      </w:pPr>
      <w:r>
        <w:t xml:space="preserve">4. Петров, А.В., Сидоров, К.М.. Экологические аспекты космической деятельности. 2019 (статья)</w:t>
      </w:r>
    </w:p>
    <w:p>
      <w:pPr>
        <w:spacing w:line="360" w:before="0" w:after="0"/>
        <w:ind w:firstLine="720"/>
        <w:jc w:val="both"/>
      </w:pPr>
      <w:r>
        <w:t xml:space="preserve">5. European Space Agency (ESA). Space Environment Report. 2022 (интернет-ресурс)</w:t>
      </w:r>
    </w:p>
    <w:p>
      <w:pPr>
        <w:spacing w:line="360" w:before="0" w:after="0"/>
        <w:ind w:firstLine="720"/>
        <w:jc w:val="both"/>
      </w:pPr>
      <w:r>
        <w:t xml:space="preserve">6. Кузьмин, С.А.. Загрязнение околоземного пространства: анализ и решения. 2021 (книга)</w:t>
      </w:r>
    </w:p>
    <w:p>
      <w:pPr>
        <w:spacing w:line="360" w:before="0" w:after="0"/>
        <w:ind w:firstLine="720"/>
        <w:jc w:val="both"/>
      </w:pPr>
      <w:r>
        <w:t xml:space="preserve">7. Liou, J.-C.. The Challenges of Space Sustainability. 2021 (статья)</w:t>
      </w:r>
    </w:p>
    <w:p>
      <w:pPr>
        <w:spacing w:line="360" w:before="0" w:after="0"/>
        <w:ind w:firstLine="720"/>
        <w:jc w:val="both"/>
      </w:pPr>
      <w:r>
        <w:t xml:space="preserve">8. Роскосмос. Отчет по экологическим рискам космических миссий. 2020 (интернет-ресурс)</w:t>
      </w:r>
    </w:p>
    <w:p>
      <w:pPr>
        <w:spacing w:line="360" w:before="0" w:after="0"/>
        <w:ind w:firstLine="720"/>
        <w:jc w:val="both"/>
      </w:pPr>
      <w:r>
        <w:t xml:space="preserve">9. Williams, E., Thompson, R.. Space Pollution and Its Impact on Future Missions. 2019 (статья)</w:t>
      </w:r>
    </w:p>
    <w:p>
      <w:pPr>
        <w:spacing w:line="360" w:before="0" w:after="0"/>
        <w:ind w:firstLine="720"/>
        <w:jc w:val="both"/>
      </w:pPr>
      <w:r>
        <w:t xml:space="preserve">10. Грин, М., Браун, Т.. Экология космоса: глобальные вызовы. 2017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2025-06-27T18:44:24.221Z</dcterms:created>
  <dcterms:modified xsi:type="dcterms:W3CDTF">2025-06-27T18:44:24.221Z</dcterms:modified>
</cp:coreProperties>
</file>

<file path=docProps/custom.xml><?xml version="1.0" encoding="utf-8"?>
<Properties xmlns="http://schemas.openxmlformats.org/officeDocument/2006/custom-properties" xmlns:vt="http://schemas.openxmlformats.org/officeDocument/2006/docPropsVTypes"/>
</file>