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биологии и экологии космических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характеризуется возрастающим интересом к изучению космической биосферы — уникальной системы, объединяющей живые организмы и их среду обитания за пределами Земли. Активное освоение космоса, включая пилотируемые миссии, создание орбитальных станций и планируемые межпланетные экспедиции, ставит перед исследователями ряд сложных задач, связанных с обеспечением устойчивого функционирования биологических систем в экстремальных условиях космического пространства. Ключевыми проблемами в данной области являются поддержание жизнеобеспечения экипажей, минимизация негативного воздействия микрогравитации и космической радиации на живые организмы, а также разработка замкнутых экосистем для длительных миссий.  
Одним из наиболее значимых аспектов изучения космической биосферы является анализ влияния факторов космического полёта на физиологические процессы живых организмов. Многочисленные исследования демонстрируют, что длительное пребывание в условиях невесомости приводит к деградации мышечной и костной ткани, нарушениям работы сердечно-сосудистой системы и ослаблению иммунитета. Кроме того, космическая радиация представляет серьёзную угрозу для генетического материала, повышая риски мутаций и онкологических заболеваний. Эти вызовы требуют разработки эффективных мер противодействия, включая создание искусственной гравитации, совершенствование радиационной защиты и внедрение биотехнологических методов коррекции физиологических нарушений.  
Не менее важной проблемой является проектирование и эксплуатация замкнутых биологических систем, способных обеспечивать автономное существование человека в космосе. Существующие системы жизнеобеспечения, основанные на физико-химических процессах, обладают ограниченной эффективностью и не решают вопрос полного воспроизводства ресурсов. В связи с этим особую актуальность приобретают исследования в области космической экологии, направленные на создание устойчивых биорегенеративных систем с участием растений, микроорганизмов и других биологических компонентов. Однако их интеграция в космические аппараты сопряжена с техническими и биологическими сложностями, такими как поддержание стабильности экосистемы в условиях ограниченного объёма и ресурсов.  
Таким образом, проблемы космической биосферы представляют собой комплекс междисциплинарных задач, решение которых требует интеграции достижений биологии, медицины, инженерии и экологии. Дальнейшие исследования в этой области не только способствуют развитию пилотируемой космонавтики, но и расширяют понимание фундаментальных закономерностей функционирования жизни в экстремальных условиях. Настоящий реферат посвящён анализу ключевых аспектов данной проблематики, включая современные научные подходы и перспективные направления исследований.</w:t>
      </w:r>
    </w:p>
    <w:p>
      <w:pPr>
        <w:pStyle w:val="Heading1"/>
        <w:pageBreakBefore/>
        <w:spacing w:line="360" w:before="0" w:after="0"/>
        <w:jc w:val="center"/>
      </w:pPr>
      <w:r>
        <w:t xml:space="preserve">ЭКОЛОГИЧЕСКИЕ АСПЕКТЫ КОСМИЧЕСКОЙ БИОСФЕРЫ</w:t>
      </w:r>
    </w:p>
    <w:p>
      <w:pPr>
        <w:spacing w:line="360" w:before="0" w:after="0"/>
        <w:ind w:firstLine="720"/>
        <w:jc w:val="both"/>
      </w:pPr>
      <w:r>
        <w:t xml:space="preserve">представляют собой комплекс проблем, связанных с взаимодействием искусственных и естественных экосистем в условиях космического пространства. Основной вызов заключается в создании устойчивых замкнутых систем, способных поддерживать жизнедеятельность человека и других организмов за пределами Земли. Важнейшим фактором является ограниченность ресурсов, включая воду, кислород и питательные вещества, что требует разработки эффективных методов их регенерации. В условиях микрогравитации и повышенной радиации процессы биологического круговорота веществ протекают иначе, чем на Земле, что усложняет проектирование биосферных модулей.  
Одной из ключевых проблем является поддержание биологического разнообразия в искусственных экосистемах. Ограниченный объем космических станций или потенциальных колоний на других планетах не позволяет воспроизвести полноценные земные экосистемы, что приводит к упрощению трофических цепей и повышению уязвимости системы к внешним воздействиям. Например, отсутствие естественных механизмов саморегуляции может привести к неконтролируемому размножению отдельных видов или, наоборот, к их вымиранию. Кроме того, длительное пребывание в изолированной среде способствует накоплению токсичных веществ, что требует разработки специализированных биологических или технических фильтрующих систем.  
Особую значимость приобретает вопрос радиационной защиты космической биосферы. Космическое излучение оказывает мутагенное воздействие на живые организмы, что может привести к снижению продуктивности сельскохозяйственных культур и нарушению работы микроорганизмов, участвующих в процессах рециклинга. Для минимизации этих рисков необходимо применение экранирующих материалов, а также селекция радиорезистентных штаммов растений и бактерий. Параллельно исследуется возможность использования естественных защитных механизмов, таких как магнитные поля планет или создание подповерхностных биосферных модулей.  
Еще одной важной экологической проблемой является утилизация отходов в условиях космической биосферы. Традиционные земные методы, такие как захоронение или сжигание, неприменимы в замкнутых системах из-за ограниченности пространства и риска загрязнения среды. Альтернативой служат биологические методы переработки с использованием микроорганизмов или насекомых, способных трансформировать органические отходы в пригодные для повторного использования вещества. Однако эффективность таких систем требует дальнейшего изучения, особенно в условиях длительных миссий.  
Таким образом, экологические аспекты космической биосферы требуют междисциплинарного подхода, объединяющего достижения биологии, инженерии и экологии. Решение этих проблем не только обеспечит устойчивость будущих космических колоний, но и может внести вклад в развитие экологических технологий на Земле, способствуя созданию более эффективных замкнутых систем жизнеобеспечения.</w:t>
      </w:r>
    </w:p>
    <w:p>
      <w:pPr>
        <w:pStyle w:val="Heading1"/>
        <w:pageBreakBefore/>
        <w:spacing w:line="360" w:before="0" w:after="0"/>
        <w:jc w:val="center"/>
      </w:pPr>
      <w:r>
        <w:t xml:space="preserve">ТЕХНОЛОГИЧЕСКИЕ ВЫЗОВЫ СОЗДАНИЯ БИОСФЕРЫ В КОСМОСЕ</w:t>
      </w:r>
    </w:p>
    <w:p>
      <w:pPr>
        <w:spacing w:line="360" w:before="0" w:after="0"/>
        <w:ind w:firstLine="720"/>
        <w:jc w:val="both"/>
      </w:pPr>
      <w:r>
        <w:t xml:space="preserve">Создание искусственной биосферы в космическом пространстве сопряжено с рядом технологических вызовов, требующих комплексного решения. Одной из ключевых проблем является обеспечение замкнутого цикла жизнеобеспечения, включающего регенерацию воды, воздуха и питательных веществ. На Земле эти процессы регулируются естественными экосистемами, однако в условиях космоса их воспроизведение требует разработки высокоэффективных систем жизнеобеспечения (СЖО). Современные технологии, такие как физико-химические методы регенерации, демонстрируют ограниченную эффективность, особенно в долгосрочной перспективе. Например, системы на основе электролиза воды или адсорбции углекислого газа не способны полностью заменить биологические процессы, что приводит к накоплению отходов и деградации среды обитания.  
Другим значимым вызовом является создание устойчивых агроэкосистем в условиях микрогравитации и ограниченных ресурсов. Эксперименты на МКС показали, что рост растений в космосе осложняется отсутствием гравитационных стимулов, что влияет на развитие корневой системы и транспорт питательных веществ. Кроме того, ограниченный объём доступного пространства требует разработки компактных и высокопродуктивных систем выращивания, таких как вертикальные фермы или гидропонные установки. Однако даже эти технологии сталкиваются с проблемами энергообеспечения, поскольку искусственное освещение и климат-контроль потребляют значительные объёмы энергии, что критично для автономных космических станций.  
Особую сложность представляет обеспечение радиационной защиты биосферы. В отличие от Земли, где магнитное поле и атмосфера экранируют большую часть космического излучения, орбитальные и межпланетные станции подвержены воздействию высокоэнергетических частиц, способных повреждать живые организмы и нарушать работу электронных систем. Существующие решения, такие как экранирование толстыми слоями металла или использование водяных барьеров, увеличивают массу конструкции, что делает их экономически невыгодными для масштабных проектов. Альтернативные подходы, включая создание искусственных магнитных полей или генетическую модификацию организмов для повышения радиорезистентности, находятся на стадии экспериментальной разработки.  
Наконец, интеграция биологических и технических систем остаётся одной из наиболее сложных задач. Биосфера представляет собой динамическую систему с высокой степенью взаимозависимости между её компонентами, тогда как инженерные решения часто ориентированы на стабильность и предсказуемость. Дисбаланс между этими подходами может привести к катастрофическим сбоям, как это наблюдалось в эксперименте "Биосфера-2", где неучтённые биогеохимические циклы вызвали резкое падение уровня кислорода. Таким образом, успешное создание космической биосферы требует не только технологических инноваций, но и глубокого понимания экологических принципов, лежащих в основе устойчивых замкнутых систем.</w:t>
      </w:r>
    </w:p>
    <w:p>
      <w:pPr>
        <w:pStyle w:val="Heading1"/>
        <w:pageBreakBefore/>
        <w:spacing w:line="360" w:before="0" w:after="0"/>
        <w:jc w:val="center"/>
      </w:pPr>
      <w:r>
        <w:t xml:space="preserve">МЕДИКО-БИОЛОГИЧЕСКИЕ ПРОБЛЕМЫ ДЛИТЕЛЬНОГО ПРЕБЫВАНИЯ В КОСМОСЕ</w:t>
      </w:r>
    </w:p>
    <w:p>
      <w:pPr>
        <w:spacing w:line="360" w:before="0" w:after="0"/>
        <w:ind w:firstLine="720"/>
        <w:jc w:val="both"/>
      </w:pPr>
      <w:r>
        <w:t xml:space="preserve">Длительное пребывание человека в условиях космического пространства сопряжено с комплексом медико-биологических проблем, обусловленных воздействием невесомости, радиации, изоляции и других факторов космической среды. Одним из ключевых аспектов является адаптация организма к микрогравитации, которая приводит к системным изменениям в функционировании опорно-двигательного аппарата, сердечно-сосудистой системы и нейровегетативной регуляции. В условиях отсутствия гравитационной нагрузки наблюдается прогрессирующая атрофия скелетных мышц, снижение минеральной плотности костной ткани и нарушение кальциевого обмена, что повышает риск остеопороза и переломов.  
Сердечно-сосудистая система подвергается значительным изменениям, включая уменьшение объёма циркулирующей крови, ортостатическую неустойчивость и ремоделирование миокарда. Эти процессы могут осложнять возвращение космонавтов к земным условиям, требуя длительной реабилитации. Кроме того, невесомость влияет на вестибулярный аппарат, вызывая пространственную дезориентацию и синдром космической адаптации, который проявляется тошнотой, головокружением и нарушением координации в первые дни полёта.  
Важнейшей проблемой остаётся воздействие ионизирующей радиации, уровень которой на орбите значительно превышает земные показатели. Космические лучи и солнечные частицы высокой энергии способны повреждать клеточные структуры, увеличивая риск онкологических заболеваний, катаракты и нарушений в работе центральной нервной системы. Особую опасность представляют тяжёлые заряженные частицы, способные вызывать необратимые повреждения ДНК. Несмотря на использование защитных экранов и фармакологических средств, полная нейтрализация радиационного воздействия остаётся нерешённой задачей.  
Психологические и социальные аспекты длительных миссий также требуют внимания. Изоляция, монотонность среды и ограниченность пространства могут провоцировать стресс, нарушения сна и снижение когнитивных функций. Групповая динамика в условиях замкнутого коллектива способна приводить к межличностным конфликтам, что ставит вопрос о необходимости разработки эффективных методов психологической поддержки и отбора экипажей с высокой стрессоустойчивостью.  
Таким образом, медико-биологические проблемы длительного пребывания в космосе носят системный характер и требуют комплексного подхода, включающего разработку искусственной гравитации, совершенствование радиационной защиты, фармакологических методов коррекции физиологических нарушений и психологической адаптации. Решение этих задач является критически важным для обеспечения безопасности будущих межпланетных экспедиций, включая пилотируемые полёты на Марс и создание долговременных космических станций.</w:t>
      </w:r>
    </w:p>
    <w:p>
      <w:pPr>
        <w:pStyle w:val="Heading1"/>
        <w:pageBreakBefore/>
        <w:spacing w:line="360" w:before="0" w:after="0"/>
        <w:jc w:val="center"/>
      </w:pPr>
      <w:r>
        <w:t xml:space="preserve">ЭТИЧЕСКИЕ И ПРАВОВЫЕ ВОПРОСЫ ОСВОЕНИЯ КОСМИЧЕСКОЙ БИОСФЕРЫ</w:t>
      </w:r>
    </w:p>
    <w:p>
      <w:pPr>
        <w:spacing w:line="360" w:before="0" w:after="0"/>
        <w:ind w:firstLine="720"/>
        <w:jc w:val="both"/>
      </w:pPr>
      <w:r>
        <w:t xml:space="preserve">Освоение космической биосферы сопряжено с комплексом этических и правовых вопросов, требующих глубокого осмысления и нормативного регулирования. В условиях расширения антропогенного влияния на внеземные экосистемы возникает необходимость разработки универсальных принципов, направленных на минимизацию негативных последствий для потенциальных форм жизни и сохранение космической среды как общего достояния человечества. Этическая составляющая проблемы включает дискуссии о допустимости терраформирования, вмешательства в естественные процессы иных планет, а также ответственности за возможное загрязнение или уничтожение биологических структур вне Земли. Учёные подчёркивают, что антропоцентрический подход, доминирующий в земной практике, может оказаться неприемлемым при контакте с неизученными экосистемами, что требует пересмотра традиционных парадигм в пользу биоцентризма или космоцентризма.  
Правовые аспекты освоения космической биосферы регулируются рядом международных документов, среди которых ключевое место занимает Договор о космосе 1967 года, запрещающий национальное присвоение небесных тел и провозглашающий принцип их исследования в интересах всего человечества. Однако существующая нормативная база не учитывает специфику биологических исследований и колонизации, что создаёт правовые лакуны. Вопросы собственности на биологические ресурсы, патентования генетического материала инопланетного происхождения, а также распределения выгод от их использования остаются предметом межгосударственных споров. Особую остроту приобретает проблема регулирования деятельности частных корпораций, чьи проекты по добыче ресурсов или созданию искусственных биосфер могут противоречить принципам устойчивого развития.  
Ключевым вызовом является отсутствие механизмов принуждения к соблюдению экологических стандартов в космосе, что повышает риски неконтролируемого загрязнения или биологического заражения. Учёные предлагают введение превентивных мер, таких как обязательная экологическая экспертиза космических миссий и создание международного органа по мониторингу антропогенного воздействия на внеземные биосферы. Эти меры должны быть подкреплены разработкой новых юридических концепций, включая признание прав космических экосистем и установление зон с особым природоохранным статусом. В противном случае неконтролируемая экспансия человечества в космос может привести к необратимым последствиям, аналогичным экологическим катастрофам на Земле, но в масштабах, угрожающих существованию жизни за пределами нашей планеты.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космической биосферы представляют собой комплексный научный вызов, требующий междисциплинарного подхода и инновационных решений. Исследования в данной области демонстрируют, что создание устойчивых биологических систем за пределами Земли сопряжено с рядом фундаментальных трудностей, включая ограниченность ресурсов, воздействие космической радиации, микрогравитацию и психофизиологические адаптационные барьеры. Несмотря на значительные достижения в разработке замкнутых экосистем, таких как проекты BIOS-3 и MELiSSA, полная автономность искусственных биосфер остаётся недостигнутой. Ключевыми направлениями дальнейших исследований должны стать оптимизация биорегенеративных систем жизнеобеспечения, минимизация энергозатрат и разработка эффективных методов защиты от космических факторов. Особое внимание необходимо уделить изучению долгосрочного влияния изолированных условий на биоценозы и человеческий организм. Решение этих задач не только приблизит возможность длительных космических миссий, но и внесёт вклад в развитие экологических технологий на Земле. Таким образом, освоение космической биосферы является не только стратегической целью космонавтики, но и важным этапом в понимании фундаментальных закономерностей функционирования жизни в экстремальных условиях. Перспективы данного направления науки напрямую связаны с международной кооперацией и интеграцией новейших достижений биологии, инженерии и медицины.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Вернадский В.И.. Биосфера. 1926 (книга)</w:t>
      </w:r>
    </w:p>
    <w:p>
      <w:pPr>
        <w:spacing w:line="360" w:before="0" w:after="0"/>
        <w:ind w:firstLine="720"/>
        <w:jc w:val="both"/>
      </w:pPr>
      <w:r>
        <w:t xml:space="preserve">2. Одум Ю.. Основы экологии. 1971 (книга)</w:t>
      </w:r>
    </w:p>
    <w:p>
      <w:pPr>
        <w:spacing w:line="360" w:before="0" w:after="0"/>
        <w:ind w:firstLine="720"/>
        <w:jc w:val="both"/>
      </w:pPr>
      <w:r>
        <w:t xml:space="preserve">3. Горшков В.Г.. Физические и биологические основы устойчивости жизни. 1995 (книга)</w:t>
      </w:r>
    </w:p>
    <w:p>
      <w:pPr>
        <w:spacing w:line="360" w:before="0" w:after="0"/>
        <w:ind w:firstLine="720"/>
        <w:jc w:val="both"/>
      </w:pPr>
      <w:r>
        <w:t xml:space="preserve">4. Lovelock J.. Gaia: A New Look at Life on Earth. 1979 (книга)</w:t>
      </w:r>
    </w:p>
    <w:p>
      <w:pPr>
        <w:spacing w:line="360" w:before="0" w:after="0"/>
        <w:ind w:firstLine="720"/>
        <w:jc w:val="both"/>
      </w:pPr>
      <w:r>
        <w:t xml:space="preserve">5. Margulis L., Sagan D.. Microcosmos: Four Billion Years of Microbial Evolution. 1986 (книга)</w:t>
      </w:r>
    </w:p>
    <w:p>
      <w:pPr>
        <w:spacing w:line="360" w:before="0" w:after="0"/>
        <w:ind w:firstLine="720"/>
        <w:jc w:val="both"/>
      </w:pPr>
      <w:r>
        <w:t xml:space="preserve">6. Моисеев Н.Н.. Человек и биосфера. 1985 (книга)</w:t>
      </w:r>
    </w:p>
    <w:p>
      <w:pPr>
        <w:spacing w:line="360" w:before="0" w:after="0"/>
        <w:ind w:firstLine="720"/>
        <w:jc w:val="both"/>
      </w:pPr>
      <w:r>
        <w:t xml:space="preserve">7. Cockell C.S.. Astrobiology: Understanding Life in the Universe. 2015 (книга)</w:t>
      </w:r>
    </w:p>
    <w:p>
      <w:pPr>
        <w:spacing w:line="360" w:before="0" w:after="0"/>
        <w:ind w:firstLine="720"/>
        <w:jc w:val="both"/>
      </w:pPr>
      <w:r>
        <w:t xml:space="preserve">8. Zubrin R., Wagner R.. The Case for Mars: The Plan to Settle the Red Planet and Why We Must. 1996 (книга)</w:t>
      </w:r>
    </w:p>
    <w:p>
      <w:pPr>
        <w:spacing w:line="360" w:before="0" w:after="0"/>
        <w:ind w:firstLine="720"/>
        <w:jc w:val="both"/>
      </w:pPr>
      <w:r>
        <w:t xml:space="preserve">9. NASA Astrobiology Institute. The Limits of Organic Life in Planetary Systems. 2007 (интернет-ресурс)</w:t>
      </w:r>
    </w:p>
    <w:p>
      <w:pPr>
        <w:spacing w:line="360" w:before="0" w:after="0"/>
        <w:ind w:firstLine="720"/>
        <w:jc w:val="both"/>
      </w:pPr>
      <w:r>
        <w:t xml:space="preserve">10. European Space Agency (ESA). Life in Space: Astrobiology for Everyone.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2025-06-27T21:25:08.050Z</dcterms:created>
  <dcterms:modified xsi:type="dcterms:W3CDTF">2025-06-27T21:25:08.050Z</dcterms:modified>
</cp:coreProperties>
</file>

<file path=docProps/custom.xml><?xml version="1.0" encoding="utf-8"?>
<Properties xmlns="http://schemas.openxmlformats.org/officeDocument/2006/custom-properties" xmlns:vt="http://schemas.openxmlformats.org/officeDocument/2006/docPropsVTypes"/>
</file>