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космического климата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физики космоса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о космосе сталкивается с комплексом проблем, связанных с изучением и прогнозированием космического климата — динамической системы физических процессов, происходящих в околоземном пространстве, гелиосфере и межпланетной среде. Космический климат оказывает непосредственное влияние на функционирование спутниковых систем, радиосвязь, навигацию, энергетические сети и даже биологические организмы, что делает его исследование критически важным для технологической и экологической безопасности человечества. Несмотря на значительные достижения в области солнечно-земной физики, многие аспекты космического климата остаются недостаточно изученными, включая механизмы солнечной активности, взаимодействие солнечного ветра с магнитосферой Земли, а также долгосрочные изменения космической погоды.  
Одной из ключевых проблем является отсутствие единой теоретической модели, способной достоверно предсказывать экстремальные космические явления, такие как геомагнитные бури, корональные выбросы массы и солнечные вспышки. Существующие методы прогнозирования основываются на ограниченных эмпирических данных и упрощённых численных моделях, что снижает их точность и надёжность. Кроме того, рост техногенной активности в околоземном пространстве, включая увеличение количества спутников и космического мусора, создаёт новые вызовы для мониторинга и управления космическим климатом.  
Актуальность данной темы обусловлена также глобальными изменениями в климатической системе Земли, которые могут быть связаны с вариациями солнечной активности и космических лучей. Влияние космического климата на атмосферные процессы, озоновый слой и климатические аномалии требует междисциплинарного подхода, объединяющего астрофизику, геофизику и климатологию. В данном реферате рассматриваются основные проблемы изучения космического климата, анализируются современные методы его исследования и обсуждаются перспективы развития прогностических моделей. Особое внимание уделяется вопросам минимизации рисков, связанных с воздействием космической погоды на технологическую инфраструктуру и биосферу.  
Целью работы является систематизация существующих знаний о космическом климате, выявление ключевых нерешённых вопросов и оценка возможных направлений дальнейших исследований. Анализ литературных источников и данных наблюдений позволяет сделать вывод о необходимости международной кооперации в области мониторинга космической среды, разработки новых инструментальных методов и совершенствования теоретических моделей. Решение этих задач будет способствовать не только углублению фундаментальных знаний, но и повышению устойчивости современных технологий к воздействию космических факторов.</w:t>
      </w:r>
    </w:p>
    <w:p>
      <w:pPr>
        <w:pStyle w:val="Heading1"/>
        <w:pageBreakBefore/>
        <w:spacing w:line="360" w:before="0" w:after="0"/>
        <w:jc w:val="center"/>
      </w:pPr>
      <w:r>
        <w:t xml:space="preserve">ВЛИЯНИЕ СОЛНЕЧНОЙ АКТИВНОСТИ НА КОСМИЧЕСКИЙ КЛИМАТ</w:t>
      </w:r>
    </w:p>
    <w:p>
      <w:pPr>
        <w:spacing w:line="360" w:before="0" w:after="0"/>
        <w:ind w:firstLine="720"/>
        <w:jc w:val="both"/>
      </w:pPr>
      <w:r>
        <w:t xml:space="preserve">Солнечная активность является одним из ключевых факторов, определяющих состояние космического климата. Под космическим климатом понимается совокупность условий в околоземном пространстве, включая магнитосферу, ионосферу и верхние слои атмосферы, которые формируются под воздействием солнечного излучения, солнечного ветра и других космических явлений. Солнечная активность проявляется в виде солнечных вспышек, корональных выбросов массы (КВМ), а также изменений в интенсивности солнечного ветра. Эти процессы оказывают непосредственное влияние на динамику космической среды, что подтверждается многочисленными исследованиями.  
Одним из наиболее значимых последствий солнечной активности является возмущение магнитосферы Земли, приводящее к геомагнитным бурям. Во время таких событий происходит резкое увеличение потока заряженных частиц, что вызывает нарушения в работе спутниковых систем, радиосвязи и навигационных технологий. Кроме того, геомагнитные бури способны индуцировать электрические токи в протяжённых проводящих системах, таких как трубопроводы и линии электропередач, что создаёт риски для энергетической инфраструктуры. Исследования показывают, что частота и интенсивность геомагнитных возмущений коррелируют с 11-летним циклом солнечной активности, что подчёркивает их прямую зависимость от процессов, происходящих на Солнце.  
Ещё одним важным аспектом влияния солнечной активности на космический климат является её воздействие на ионосферу. Во время солнечных вспышек и КВМ резко возрастает уровень ультрафиолетового и рентгеновского излучения, что приводит к ионизации верхних слоёв атмосферы. Это вызывает изменения в распространении радиоволн, что негативно сказывается на качестве связи и работе глобальных навигационных спутниковых систем (ГНСС). Кроме того, повышенная ионизация может приводить к образованию дополнительных слоёв в ионосфере, что усложняет моделирование её состояния и прогнозирование радиотрафика.  
Солнечный ветер, представляющий собой поток заряженных частиц, испускаемых Солнцем, также играет важную роль в формировании космического климата. Его взаимодействие с магнитосферой Земли определяет структуру радиационных поясов, которые представляют собой области повышенной концентрации высокоэнергетических частиц. Эти пояса являются серьёзной угрозой для космических аппаратов, так как длительное пребывание в них приводит к деградации электронных компонентов и солнечных панелей. Установлено, что во время периодов высокой солнечной активности интенсивность радиационных поясов возрастает, что требует дополнительных мер защиты для спутников и пилотируемых миссий.  
Таким образом, солнечная активность оказывает комплексное воздействие на космический климат, затрагивая магнитосферу, ионосферу и радиационную обстановку в околоземном пространстве. Понимание этих процессов имеет критическое значение для обеспечения устойчивости космических технологий и минимизации рисков, связанных с космической погодой. Дальнейшие исследования в этой области позволят разработать более точные модели прогнозирования и адаптивные стратегии защиты инфраструктуры.</w:t>
      </w:r>
    </w:p>
    <w:p>
      <w:pPr>
        <w:pStyle w:val="Heading1"/>
        <w:pageBreakBefore/>
        <w:spacing w:line="360" w:before="0" w:after="0"/>
        <w:jc w:val="center"/>
      </w:pPr>
      <w:r>
        <w:t xml:space="preserve">ВОЗДЕЙСТВИЕ КОСМИЧЕСКОЙ РАДИАЦИИ НА ТЕХНИКУ И ЧЕЛОВЕКА</w:t>
      </w:r>
    </w:p>
    <w:p>
      <w:pPr>
        <w:spacing w:line="360" w:before="0" w:after="0"/>
        <w:ind w:firstLine="720"/>
        <w:jc w:val="both"/>
      </w:pPr>
      <w:r>
        <w:t xml:space="preserve">Воздействие космической радиации на технические системы и биологические организмы представляет собой одну из ключевых проблем освоения космического пространства. Космическая радиация включает в себя галактические космические лучи (ГКЛ), солнечные энергетические частицы (СЭЧ) и радиационные пояса Земли (пояса Ван Аллена). Эти компоненты оказывают комплексное влияние на материалы, электронику и живые организмы, что требует детального изучения для обеспечения безопасности и долговечности космических миссий.  
Галактические космические лучи, состоящие преимущественно из высокоэнергетических протонов и ядер тяжелых элементов, обладают высокой проникающей способностью. Их воздействие на электронные компоненты космических аппаратов приводит к возникновению одиночных событий (single-event effects, SEE), таких как сбои в работе микросхем, перезагрузки систем и даже необратимые повреждения. Особую опасность представляют тяжелые ионы, способные вызывать лавинные пробои в полупроводниковых структурах. Для минимизации этих эффектов применяются методы радиационного экранирования, избыточного резервирования систем и использование радиационно-стойких материалов.  
Солнечные энергетические частицы, генерируемые в результате корональных выбросов массы и солнечных вспышек, создают кратковременные, но интенсивные радиационные бури. Они не только угрожают работоспособности космической техники, но и представляют значительную опасность для здоровья астронавтов. Высокодозовое облучение может привести к острой лучевой болезни, в то время как хроническое воздействие повышает риск развития онкологических заболеваний и повреждения центральной нервной системы. Для защиты экипажей используются комбинированные подходы, включающие пассивное экранирование (водяные или полимерные барьеры) и активные методы, такие как магнитное отклонение частиц.  
Радиационные пояса Земли, состоящие из захваченных заряженных частиц, создают зоны повышенного радиационного фона на низких и средних орбитах. Длительное пребывание в этих областях приводит к деградации солнечных батарей, оптических приборов и других критических систем. Для космических аппаратов, работающих на геостационарных орбитах, основную угрозу представляют электроны высокой энергии, вызывающие накопление электростатических зарядов на поверхности и последующие разряды, способные вывести из строя чувствительную аппаратуру.  
Биологическое воздействие космической радиации на человека остается одной из наиболее сложных проблем для долгосрочных межпланетных миссий. Помимо прямого повреждения клеток и ДНК, высокоэнергетические частицы могут вызывать вторичное излучение при взаимодействии с тканями организма, что усложняет прогнозирование радиационных рисков. Современные исследования направлены на разработку фармакологических радиопротекторов, генетической адаптации и совершенствование методов дозиметрии.  
Таким образом, космическая радиация является многогранной угрозой, требующей междисциплинарного подхода для разработки эффективных мер защиты. Дальнейшее изучение ее воздействия на технику и человека необходимо для обеспечения устойчивого освоения космоса, включая пилотируемые полеты к Марсу и другим телам Солнечной системы.</w:t>
      </w:r>
    </w:p>
    <w:p>
      <w:pPr>
        <w:pStyle w:val="Heading1"/>
        <w:pageBreakBefore/>
        <w:spacing w:line="360" w:before="0" w:after="0"/>
        <w:jc w:val="center"/>
      </w:pPr>
      <w:r>
        <w:t xml:space="preserve">ПРОБЛЕМЫ КОСМИЧЕСКОГО МУСОРА И ЕГО ВЛИЯНИЕ НА КЛИМАТ</w:t>
      </w:r>
    </w:p>
    <w:p>
      <w:pPr>
        <w:spacing w:line="360" w:before="0" w:after="0"/>
        <w:ind w:firstLine="720"/>
        <w:jc w:val="both"/>
      </w:pPr>
      <w:r>
        <w:t xml:space="preserve">В последние десятилетия проблема космического мусора приобрела глобальный характер, оказывая не только непосредственное воздействие на функционирование космических аппаратов, но и потенциально влияя на климатические процессы Земли. Космический мусор, представляющий собой совокупность неиспользуемых искусственных объектов на орбите, включает отработавшие спутники, фрагменты ракет-носителей, обломки столкновений и другие техногенные элементы. По данным Европейского космического агентства, на 2023 год количество отслеживаемых объектов превышает 36 тысяч, при этом реальное число фрагментов размером более 1 см оценивается в сотни тысяч.  
Одним из ключевых аспектов влияния космического мусора на климат является его способность изменять альбедо Земли. Частицы мусора, находящиеся на низких орбитах, могут отражать и рассеивать солнечное излучение, что в долгосрочной перспективе способно модифицировать радиационный баланс планеты. Кроме того, при сгорании крупных фрагментов в атмосфере выделяются химические соединения, такие как оксиды алюминия и другие металлы, которые могут катализировать реакции в стратосфере, влияя на озоновый слой. Это, в свою очередь, способно привести к изменению температурных режимов и циркуляции воздушных масс.  
Еще одной значимой проблемой является риск каскадного эффекта (синдрома Кесслера), при котором столкновения объектов на орбите генерируют новые фрагменты, увеличивая плотность мусора. Это создаёт положительную обратную связь, усугубляя ситуацию. Высокая концентрация мусора может затруднить использование космических технологий мониторинга климата, таких как спутники дистанционного зондирования Земли, что снизит точность прогнозов и моделей.  
Потенциальное влияние космического мусора на климатические системы требует междисциплинарного подхода, включающего астрофизику, климатологию и экологию. Необходимы дальнейшие исследования для количественной оценки вклада техногенных орбитальных объектов в климатические изменения, а также разработка международных стандартов по снижению загрязнения околоземного пространства. Уже сейчас предлагаются методы активного удаления мусора, такие как использование лазерных систем или специализированных спутников-уборщиков, однако их эффективность и экологические последствия требуют тщательного анализа.  
Таким образом, космический мусор представляет собой не только техническую, но и климатическую угрозу, требующую скоординированных действий мирового сообщества. Игнорирование данной проблемы может привести к непредсказуемым последствиям для земной атмосферы и глобальных климатических процессов, что подчеркивает актуальность дальнейших научных изысканий в этой области.</w:t>
      </w:r>
    </w:p>
    <w:p>
      <w:pPr>
        <w:pStyle w:val="Heading1"/>
        <w:pageBreakBefore/>
        <w:spacing w:line="360" w:before="0" w:after="0"/>
        <w:jc w:val="center"/>
      </w:pPr>
      <w:r>
        <w:t xml:space="preserve">МЕТОДЫ МОНИТОРИНГА И ПРОГНОЗИРОВАНИЯ КОСМИЧЕСКОГО КЛИМАТА</w:t>
      </w:r>
    </w:p>
    <w:p>
      <w:pPr>
        <w:spacing w:line="360" w:before="0" w:after="0"/>
        <w:ind w:firstLine="720"/>
        <w:jc w:val="both"/>
      </w:pPr>
      <w:r>
        <w:t xml:space="preserve">Мониторинг и прогнозирование космического климата представляют собой комплекс методов, направленных на изучение динамики солнечной активности, состояния магнитосферы, ионосферы и радиационных поясов Земли. Современные технологии позволяют осуществлять непрерывное наблюдение за ключевыми параметрами космической среды, что является основой для разработки прогностических моделей. Одним из наиболее эффективных инструментов мониторинга являются спутниковые системы, оснащённые спектрометрами, магнитометрами и детекторами заряженных частиц. Космические аппараты, такие как ACE (Advanced Composition Explorer) и DSCOVR (Deep Space Climate Observatory), предоставляют данные о солнечном ветре, корональных выбросах массы и других явлениях, оказывающих непосредственное влияние на космический климат.  
Наземные обсерватории также играют значительную роль в сборе информации. Радиотелескопы, лидары и ионозонды позволяют отслеживать изменения в ионосфере, которые могут быть вызваны геомагнитными бурями или всплесками солнечной радиации. Особое внимание уделяется сети станций GNSS (Global Navigation Satellite System), которые фиксируют искажения сигналов навигационных спутников, что служит индикатором возмущений в верхних слоях атмосферы.  
Для прогнозирования космического климата применяются численные модели, основанные на физических законах плазменной динамики и магнитосферно-ионосферного взаимодействия. Модели SWMF (Space Weather Modeling Framework) и WSA-Enlil позволяют предсказывать распространение солнечных возмущений и их воздействие на околоземное пространство. Машинное обучение и методы искусственного интеллекта всё чаще используются для анализа больших массивов данных, что повышает точность краткосрочных и долгосрочных прогнозов.  
Ключевой проблемой остаётся интеграция разнородных данных в единую систему, что требует развития международного сотрудничества. Проекты, такие как ISES (International Space Environment Service), объединяют усилия научных организаций для стандартизации методов наблюдения и прогнозирования. Несмотря на значительный прогресс, остаются нерешённые вопросы, связанные с нелинейностью процессов в космической плазме и ограниченной предсказуемостью экстремальных событий. Дальнейшее совершенствование технологий мониторинга и разработка более точных моделей являются необходимыми условиями для минимизации рисков, связанных с изменением космического климата.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космического климата представляет собой комплексную научную задачу, требующую междисциплинарного подхода и дальнейших углублённых исследований. Анализ современных данных свидетельствует о значительном влиянии солнечной активности, космической радиации и других факторов космической погоды на земные технологии, биологические системы и климатические процессы. Несмотря на достигнутый прогресс в мониторинге и прогнозировании космического климата, остаются нерешённые вопросы, связанные с долгосрочным воздействием космических факторов на атмосферу Земли, магнитосферу и техносферу. Особую актуальность приобретает разработка методов защиты критически важных инфраструктур, таких как спутниковые системы, энергетические сети и системы связи, от экстремальных проявлений космической погоды. Кроме того, необходимо совершенствование моделей, позволяющих прогнозировать изменения космического климата в условиях возрастающей антропогенной нагрузки и трансформации геомагнитного поля. Перспективным направлением представляется интеграция данных дистанционного зондирования, наземных наблюдений и численного моделирования для создания более точных прогностических систем. Учитывая глобальный характер проблемы, международное сотрудничество в этой области является ключевым фактором для минимизации потенциальных рисков и обеспечения устойчивого развития в условиях изменяющегося космического климата. Таким образом, дальнейшие исследования должны быть направлены на углубление понимания механизмов взаимодействия космических и земных процессов, а также на разработку практических мер по адаптации к их последствиям.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Пудовкин М.И.. Солнечно-земная физика и проблемы космического климата. 2002 (книга)</w:t>
      </w:r>
    </w:p>
    <w:p>
      <w:pPr>
        <w:spacing w:line="360" w:before="0" w:after="0"/>
        <w:ind w:firstLine="720"/>
        <w:jc w:val="both"/>
      </w:pPr>
      <w:r>
        <w:t xml:space="preserve">2. Дмитриев Е.В.. Космический климат и его влияние на Землю. 2015 (статья)</w:t>
      </w:r>
    </w:p>
    <w:p>
      <w:pPr>
        <w:spacing w:line="360" w:before="0" w:after="0"/>
        <w:ind w:firstLine="720"/>
        <w:jc w:val="both"/>
      </w:pPr>
      <w:r>
        <w:t xml:space="preserve">3. NASA. Space Climate and Weather: Understanding Solar Variability. 2020 (интернет-ресурс)</w:t>
      </w:r>
    </w:p>
    <w:p>
      <w:pPr>
        <w:spacing w:line="360" w:before="0" w:after="0"/>
        <w:ind w:firstLine="720"/>
        <w:jc w:val="both"/>
      </w:pPr>
      <w:r>
        <w:t xml:space="preserve">4. Lockwood M.. Solar Influence on Global and Regional Climates. 2012 (статья)</w:t>
      </w:r>
    </w:p>
    <w:p>
      <w:pPr>
        <w:spacing w:line="360" w:before="0" w:after="0"/>
        <w:ind w:firstLine="720"/>
        <w:jc w:val="both"/>
      </w:pPr>
      <w:r>
        <w:t xml:space="preserve">5. Белов А.В., Ермолаев Ю.И.. Космическая погода и её влияние на технические системы. 2018 (книга)</w:t>
      </w:r>
    </w:p>
    <w:p>
      <w:pPr>
        <w:spacing w:line="360" w:before="0" w:after="0"/>
        <w:ind w:firstLine="720"/>
        <w:jc w:val="both"/>
      </w:pPr>
      <w:r>
        <w:t xml:space="preserve">6. ESA. Space Climate Observatory: Monitoring Solar Activity. 2021 (интернет-ресурс)</w:t>
      </w:r>
    </w:p>
    <w:p>
      <w:pPr>
        <w:spacing w:line="360" w:before="0" w:after="0"/>
        <w:ind w:firstLine="720"/>
        <w:jc w:val="both"/>
      </w:pPr>
      <w:r>
        <w:t xml:space="preserve">7. Friis-Christensen E., Lassen K.. Length of the Solar Cycle: An Indicator of Solar Activity Closely Associated with Climate. 1991 (статья)</w:t>
      </w:r>
    </w:p>
    <w:p>
      <w:pPr>
        <w:spacing w:line="360" w:before="0" w:after="0"/>
        <w:ind w:firstLine="720"/>
        <w:jc w:val="both"/>
      </w:pPr>
      <w:r>
        <w:t xml:space="preserve">8. Зеленый Л.М., Веселовский И.С.. Солнечная активность и космический климат. 2007 (книга)</w:t>
      </w:r>
    </w:p>
    <w:p>
      <w:pPr>
        <w:spacing w:line="360" w:before="0" w:after="0"/>
        <w:ind w:firstLine="720"/>
        <w:jc w:val="both"/>
      </w:pPr>
      <w:r>
        <w:t xml:space="preserve">9. NOAA. Space Weather Impacts on Climate. 2019 (интернет-ресурс)</w:t>
      </w:r>
    </w:p>
    <w:p>
      <w:pPr>
        <w:spacing w:line="360" w:before="0" w:after="0"/>
        <w:ind w:firstLine="720"/>
        <w:jc w:val="both"/>
      </w:pPr>
      <w:r>
        <w:t xml:space="preserve">10. Hoyt D.V., Schatten K.H.. The Role of the Sun in Climate Change. 1997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2025-06-27T21:38:57.362Z</dcterms:created>
  <dcterms:modified xsi:type="dcterms:W3CDTF">2025-06-27T21:38:57.362Z</dcterms:modified>
</cp:coreProperties>
</file>

<file path=docProps/custom.xml><?xml version="1.0" encoding="utf-8"?>
<Properties xmlns="http://schemas.openxmlformats.org/officeDocument/2006/custom-properties" xmlns:vt="http://schemas.openxmlformats.org/officeDocument/2006/docPropsVTypes"/>
</file>