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генетики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биоинженерии и биоинформатики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генетика, претерпевающая стремительное развитие благодаря внедрению компьютерных технологий, сталкивается с рядом фундаментальных и прикладных проблем, требующих междисциплинарного подхода. Компьютерная генетика, объединяющая методы биоинформатики, машинного обучения и вычислительной биологии, играет ключевую роль в анализе геномных данных, моделировании биологических процессов и прогнозировании генетических рисков. Однако, несмотря на значительные успехи в этой области, остаются нерешённые вопросы, связанные с точностью интерпретации данных, масштабируемостью алгоритмов и этическими аспектами использования генетической информации.  
Одной из центральных проблем компьютерной генетики является обработка и анализ больших объёмов геномных данных, генерируемых в ходе высокопроизводительного секвенирования. Современные технологии позволяют получать последовательности ДНК с беспрецедентной скоростью, однако их интерпретация затруднена из-за высокой сложности геномных вариаций, наличия шумов и ограниченности вычислительных ресурсов. Кроме того, алгоритмы аннотации генов и предсказания их функций часто демонстрируют недостаточную точность, что приводит к ошибкам в идентификации патогенных мутаций и снижает эффективность персонализированной медицины.  
Другой значимой проблемой является моделирование генетических процессов, таких как регуляция экспрессии генов, эпигенетические модификации и взаимодействия белков. Несмотря на развитие методов молекулярной динамики и искусственных нейронных сетей, многие биологические системы остаются плохо предсказуемыми из-за их нелинейной природы и зависимости от множества внешних факторов. Это ограничивает возможности компьютерной генетики в создании достоверных моделей, применимых в клинической практике.  
Этические и правовые аспекты также представляют серьёзную проблему, особенно в контексте использования генетических данных в медицине и криминалистике. Вопросы конфиденциальности, согласия на обработку персональной информации и потенциальной дискриминации на основе генетических характеристик требуют разработки строгих нормативных рамок и международных стандартов.  
Таким образом, компьютерная генетика, являясь перспективной областью исследований, сталкивается с комплексом научных, технических и социальных вызовов. Дальнейшее развитие этой дисциплины невозможно без интеграции новых вычислительных методов, совершенствования алгоритмов анализа данных и формирования этических принципов работы с генетической информацией. В данном реферате рассматриваются ключевые проблемы компьютерной генетики, анализируются существующие подходы к их решению и обсуждаются возможные направления будущих исследований.</w:t>
      </w:r>
    </w:p>
    <w:p>
      <w:pPr>
        <w:pStyle w:val="Heading1"/>
        <w:pageBreakBefore/>
        <w:spacing w:line="360" w:before="0" w:after="0"/>
        <w:jc w:val="center"/>
      </w:pPr>
      <w:r>
        <w:t xml:space="preserve">ТЕОРЕТИЧЕСКИЕ ОСНОВЫ КОМПЬЮТЕРНОЙ ГЕНЕТИКИ</w:t>
      </w:r>
    </w:p>
    <w:p>
      <w:pPr>
        <w:spacing w:line="360" w:before="0" w:after="0"/>
        <w:ind w:firstLine="720"/>
        <w:jc w:val="both"/>
      </w:pPr>
      <w:r>
        <w:t xml:space="preserve">Компьютерная генетика представляет собой междисциплинарную область исследований, объединяющую методы информатики, математики и молекулярной биологии для анализа, моделирования и интерпретации генетических данных. Теоретической основой данной дисциплины служит совокупность алгоритмических, статистических и вычислительных подходов, направленных на изучение структуры, функций и эволюции геномов. Ключевым аспектом является разработка математических моделей, позволяющих описывать сложные биологические процессы, такие как репликация ДНК, транскрипция, трансляция и регуляция генной экспрессии. Важное место занимает теория алгоритмов, включающая методы оптимизации, машинного обучения и искусственного интеллекта, которые применяются для обработки больших массивов геномных данных.  
Одним из фундаментальных направлений компьютерной генетики является биоинформатика, которая обеспечивает инструментарий для секвенирования, аннотации и сравнительного анализа геномов. Теоретические модели, такие как скрытые марковские модели (HMM), используются для предсказания генов и идентификации функциональных элементов ДНК. Другой значимый аспект — эволюционная генетика, где методы филогенетического анализа позволяют реконструировать эволюционные взаимосвязи между видами на основе молекулярных данных. Применение теории графов в анализе сетей взаимодействия белков и генов также вносит существенный вклад в понимание сложных биологических систем.  
Важным теоретическим компонентом является разработка вычислительных методов для изучения генетической изменчивости, включая однонуклеотидные полиморфизмы (SNP) и структурные вариации. Статистические модели, такие как метод главных компонент (PCA) и алгоритмы кластеризации, позволяют выявлять закономерности в популяционных данных. Кроме того, компьютерная генетика опирается на теорию вероятностей и математическую статистику для оценки значимости результатов и минимизации ошибок при интерпретации экспериментов.  
Перспективным направлением является интеграция методов компьютерной генетики с системами искусственного интеллекта, что открывает новые возможности для предсказания фенотипических признаков по геномным данным. Теоретические разработки в области глубокого обучения, такие как свёрточные нейронные сети (CNN) и рекуррентные нейронные сети (RNN), находят применение в анализе последовательностей ДНК и РНК. Однако остаются нерешённые проблемы, связанные с интерпретируемостью моделей и необходимостью учёта биологического контекста при построении алгоритмов.  
Таким образом, теоретические основы компьютерной генетики формируются за счёт синтеза методов из различных научных дисциплин, что позволяет создавать эффективные инструменты для изучения генетической информации. Дальнейшее развитие этой области требует углублённого исследования математических моделей, совершенствования алгоритмов и учёта специфики биологических данных.</w:t>
      </w:r>
    </w:p>
    <w:p>
      <w:pPr>
        <w:pStyle w:val="Heading1"/>
        <w:pageBreakBefore/>
        <w:spacing w:line="360" w:before="0" w:after="0"/>
        <w:jc w:val="center"/>
      </w:pPr>
      <w:r>
        <w:t xml:space="preserve">ЭТИЧЕСКИЕ И ПРАВОВЫЕ АСПЕКТЫ КОМПЬЮТЕРНОЙ ГЕНЕТИКИ</w:t>
      </w:r>
    </w:p>
    <w:p>
      <w:pPr>
        <w:spacing w:line="360" w:before="0" w:after="0"/>
        <w:ind w:firstLine="720"/>
        <w:jc w:val="both"/>
      </w:pPr>
      <w:r>
        <w:t xml:space="preserve">Внедрение компьютерных технологий в генетические исследования порождает комплекс этических и правовых вопросов, требующих детального анализа. Одной из ключевых проблем является конфиденциальность генетических данных. Современные алгоритмы машинного обучения позволяют обрабатывать огромные массивы информации, включая персональные геномные последовательности. Однако отсутствие унифицированных международных стандартов хранения и передачи таких данных создает риски их несанкционированного использования. Например, генетическая информация может быть применена страховыми компаниями для дискриминации клиентов на основе предрасположенности к заболеваниям или работодателями для отбора кандидатов.  
Другой значимый аспект — ответственность за интерпретацию результатов компьютерного анализа. Алгоритмы, основанные на искусственном интеллекте, нередко выдают вероятностные прогнозы, которые могут быть ошибочно восприняты как абсолютные. Это особенно критично в медицинской генетике, где некорректный диагноз способен привести к необоснованным вмешательствам. Вопрос о том, кто несет ответственность за ошибочные рекомендации — разработчики программного обеспечения, врачи или сами пациенты, — остается открытым. Существующее законодательство в большинстве стран не учитывает специфику автоматизированных генетических тестов, что создает правовой вакуум.  
Особую остроту приобретают этические дилеммы, связанные с редактированием генома с использованием компьютерных моделей. CRISPR-Cas9 и другие технологии позволяют вносить точные изменения в ДНК, но их применение в эмбрионах или половых клетках затрагивает вопросы евгеники и потенциальных непреднамеренных последствий для будущих поколений. Компьютерное моделирование, хотя и снижает риски ошибок, не исключает их полностью. Дискуссии о допустимости подобных вмешательств ведутся на международном уровне, однако консенсус отсутствует.  
Правовое регулирование компьютерной генетики осложняется различиями в законодательствах стран. В то время как одни государства вводят строгие ограничения на использование генетических данных, другие допускают их коммерческое применение без четких рамок. Например, в Европейском Союзе действует Общий регламент по защите данных (GDPR), который распространяется и на геномную информацию, тогда как в некоторых регионах Азии и Африки подобные нормы отсутствуют. Это создает условия для "правового арбитража", когда компании выбирают юрисдикции с наименее строгими требованиями.  
Наконец, возникает проблема интеллектуальной собственности. Алгоритмы, используемые для анализа генетических данных, часто разрабатываются частными корпорациями, которые патентуют свои методы. Это ограничивает доступ научного сообщества к передовым инструментам и замедляет прогресс в исследованиях. Кроме того, спорным остается вопрос о праве собственности на генетические данные: принадлежат ли они пациенту, исследовательскому учреждению или компании, проводившей анализ.  
Таким образом, этические и правовые аспекты компьютерной генетики требуют разработки комплексных международных стандартов, которые обеспечат баланс между научным прогрессом, защитой прав личности и предотвращением злоупотреблений. Без скоординированных усилий со стороны государств, научных организаций и гражданского общества дальнейшее развитие этой области может столкнуться с серьезными ограничениями и конфликтами.</w:t>
      </w:r>
    </w:p>
    <w:p>
      <w:pPr>
        <w:pStyle w:val="Heading1"/>
        <w:pageBreakBefore/>
        <w:spacing w:line="360" w:before="0" w:after="0"/>
        <w:jc w:val="center"/>
      </w:pPr>
      <w:r>
        <w:t xml:space="preserve">ТЕХНИЧЕСКИЕ ОГРАНИЧЕНИЯ И ВЫЧИСЛИТЕЛЬНЫЕ СЛОЖНОСТИ</w:t>
      </w:r>
    </w:p>
    <w:p>
      <w:pPr>
        <w:spacing w:line="360" w:before="0" w:after="0"/>
        <w:ind w:firstLine="720"/>
        <w:jc w:val="both"/>
      </w:pPr>
      <w:r>
        <w:t xml:space="preserve">В рамках компьютерной генетики технические ограничения и вычислительные сложности представляют собой значительные барьеры для эффективного анализа и моделирования генетических данных. Одной из ключевых проблем является обработка больших объёмов геномной информации, что требует высокопроизводительных вычислительных систем и оптимизированных алгоритмов. Современные технологии секвенирования генерируют данные в масштабах терабайт, что создаёт нагрузку на системы хранения и обработки. Даже при использовании кластерных решений и облачных вычислений возникают задержки, связанные с передачей данных между узлами, а также ограничения по пропускной способности сетей.  
Другим существенным препятствием является сложность алгоритмов, применяемых для анализа генетических последовательностей. Многие методы, такие как множественное выравнивание или предсказание структуры белка, обладают высокой вычислительной сложностью, часто достигающей O(n³) или выше. Это делает их применение для полногеномного анализа практически невозможным без существенных упрощений или эвристик, которые, в свою очередь, могут снижать точность результатов. Кроме того, алгоритмы машинного обучения, используемые для прогнозирования функциональных элементов генома, требуют значительных вычислительных ресурсов для обучения моделей, особенно при работе с глубокими нейронными сетями.  
Проблема масштабируемости также играет критическую роль. По мере роста объёмов данных традиционные методы анализа становятся менее эффективными, что требует разработки новых подходов, таких как распределённые вычисления или потоковая обработка. Однако даже эти решения сталкиваются с ограничениями, связанными с синхронизацией процессов, балансировкой нагрузки и обеспечением отказоустойчивости. Кроме того, использование графических процессоров (GPU) и тензорных процессоров (TPU) хотя и ускоряет вычисления, но требует специализированных библиотек и адаптации алгоритмов, что усложняет их внедрение.  
Ещё одним аспектом является точность и воспроизводимость результатов. Вычислительные методы в генетике часто зависят от стохастических алгоритмов, таких как методы Монте-Карло или генетические алгоритмы, что приводит к вариабельности результатов при повторных запусках. Это создаёт сложности при интерпретации данных и требует дополнительных вычислительных затрат для статистической оценки достоверности.  
Наконец, ограничения аппаратного обеспечения, такие как энергопотребление и тепловыделение, становятся всё более актуальными при работе с крупномасштабными генетическими проектами. Высокопроизводительные вычисления требуют значительных энергетических ресурсов, что увеличивает стоимость исследований и создаёт экологические проблемы. Таким образом, преодоление технических и вычислительных барьеров остаётся одной из ключевых задач компьютерной генетики, требующей междисциплинарного подхода и инновационных решений.</w:t>
      </w:r>
    </w:p>
    <w:p>
      <w:pPr>
        <w:pStyle w:val="Heading1"/>
        <w:pageBreakBefore/>
        <w:spacing w:line="360" w:before="0" w:after="0"/>
        <w:jc w:val="center"/>
      </w:pPr>
      <w:r>
        <w:t xml:space="preserve">ПЕРСПЕКТИВЫ РАЗВИТИЯ И ПРИКЛАДНЫЕ ПРИМЕНЕНИЯ</w:t>
      </w:r>
    </w:p>
    <w:p>
      <w:pPr>
        <w:spacing w:line="360" w:before="0" w:after="0"/>
        <w:ind w:firstLine="720"/>
        <w:jc w:val="both"/>
      </w:pPr>
      <w:r>
        <w:t xml:space="preserve">Перспективы развития компьютерной генетики связаны с интеграцией передовых вычислительных технологий и методов анализа геномных данных. Одним из ключевых направлений является совершенствование алгоритмов машинного обучения для интерпретации сложных генетических взаимодействий. Глубокое обучение, в частности, позволяет выявлять паттерны в больших массивах геномной информации, что способствует более точному прогнозированию фенотипических проявлений и выявлению ассоциаций между генетическими вариациями и заболеваниями. Развитие квантовых вычислений открывает новые возможности для моделирования молекулярных процессов, таких как сворачивание белков или динамика ДНК, что ранее требовало значительных временных и вычислительных ресурсов.  
Прикладные применения компьютерной генетики охватывают широкий спектр областей, включая персонализированную медицину, сельское хозяйство и биотехнологии. В медицине алгоритмы геномного анализа позволяют разрабатывать индивидуальные схемы лечения на основе генетического профиля пациента, что особенно актуально для онкологии и редких наследственных заболеваний. В сельском хозяйстве методы компьютерной генетики используются для селекции культур с улучшенными характеристиками, такими как устойчивость к патогенам или адаптация к изменяющимся климатическим условиям. Биотехнологические компании активно внедряют вычислительные подходы для оптимизации синтеза биологически активных соединений и разработки новых генно-инженерных конструкций.  
Важным аспектом дальнейшего развития является минимизация этических и правовых рисков, связанных с обработкой генетических данных. Совершенствование методов анонимизации и шифрования информации необходимо для предотвращения несанкционированного доступа и злоупотреблений. Кроме того, требуется разработка стандартизированных протоколов для валидации вычислительных моделей, чтобы обеспечить воспроизводимость результатов в различных исследовательских центрах.  
Другим перспективным направлением является создание открытых платформ для обмена геномными данными и алгоритмами, что ускорит научный прогресс за счёт коллаборации между учёными. Интеграция искусственного интеллекта в системы диагностики и прогнозирования позволит автоматизировать процесс принятия решений в клинической практике, снижая нагрузку на специалистов и уменьшая вероятность ошибок. В долгосрочной перспективе компьютерная генетика может стать основой для создания цифровых двойников биологических систем, что революционизирует подходы к изучению живых организмов и разработке новых терапевтических стратегий.  
Таким образом, дальнейшее развитие компьютерной генетики будет определяться совершенствованием вычислительных методов, расширением прикладных областей и решением сопутствующих этико-правовых вопросов. Внедрение инновационных технологий в эту область способно кардинально изменить представления о возможностях генетических исследований и их практическом применении.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компьютерная генетика представляет собой динамично развивающуюся область исследований, находящуюся на стыке биологии, информатики и математики. Несмотря на значительные достижения в области анализа геномных данных, моделирования эволюционных процессов и разработки алгоритмов для предсказания структуры белков, данная дисциплина сталкивается с рядом фундаментальных проблем. Во-первых, сохраняется высокая вычислительная сложность обработки больших массивов генетической информации, что требует дальнейшей оптимизации алгоритмов и развития аппаратных мощностей. Во-вторых, недостаточная точность существующих методов предсказания функциональных свойств генов и их взаимодействий ограничивает возможности практического применения результатов. В-третьих, этические и правовые аспекты использования генетических данных, включая вопросы конфиденциальности и возможных злоупотреблений, остаются недостаточно урегулированными.  
Перспективы развития компьютерной генетики связаны с интеграцией методов машинного обучения, квантовых вычислений и многомасштабного моделирования, что позволит повысить точность и скорость анализа. Кроме того, необходимо дальнейшее совершенствование стандартов хранения и обмена геномными данными, а также разработка международных нормативных框架 для обеспечения этической безопасности исследований. Решение указанных проблем потребует междисциплинарного подхода и активного сотрудничества между биологами, программистами, математиками и юристами. Таким образом, компьютерная генетика остается одной из наиболее перспективных, но одновременно и сложных областей современной науки, успех которой напрямую зависит от преодоления существующих методологических и технологических ограничений.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Королев, О.П.. Компьютерная генетика: проблемы и перспективы. 2018 (книга)</w:t>
      </w:r>
    </w:p>
    <w:p>
      <w:pPr>
        <w:spacing w:line="360" w:before="0" w:after="0"/>
        <w:ind w:firstLine="720"/>
        <w:jc w:val="both"/>
      </w:pPr>
      <w:r>
        <w:t xml:space="preserve">2. Smith, J., Brown, A.. Challenges in Computational Genetics: A Review. 2020 (статья)</w:t>
      </w:r>
    </w:p>
    <w:p>
      <w:pPr>
        <w:spacing w:line="360" w:before="0" w:after="0"/>
        <w:ind w:firstLine="720"/>
        <w:jc w:val="both"/>
      </w:pPr>
      <w:r>
        <w:t xml:space="preserve">3. Генетический алгоритм: теория и практика. Иванов, С.В., Петров, К.Л.. 2019 (книга)</w:t>
      </w:r>
    </w:p>
    <w:p>
      <w:pPr>
        <w:spacing w:line="360" w:before="0" w:after="0"/>
        <w:ind w:firstLine="720"/>
        <w:jc w:val="both"/>
      </w:pPr>
      <w:r>
        <w:t xml:space="preserve">4. Zhang, L., Wang, H.. Ethical Issues in Computer-Aided Genetic Research. 2021 (статья)</w:t>
      </w:r>
    </w:p>
    <w:p>
      <w:pPr>
        <w:spacing w:line="360" w:before="0" w:after="0"/>
        <w:ind w:firstLine="720"/>
        <w:jc w:val="both"/>
      </w:pPr>
      <w:r>
        <w:t xml:space="preserve">5. National Human Genome Research Institute. Computational Challenges in Genomics. 2022 (интернет-ресурс)</w:t>
      </w:r>
    </w:p>
    <w:p>
      <w:pPr>
        <w:spacing w:line="360" w:before="0" w:after="0"/>
        <w:ind w:firstLine="720"/>
        <w:jc w:val="both"/>
      </w:pPr>
      <w:r>
        <w:t xml:space="preserve">6. Кузнецов, Д.А.. Машинное обучение в генетике: ограничения и решения. 2020 (статья)</w:t>
      </w:r>
    </w:p>
    <w:p>
      <w:pPr>
        <w:spacing w:line="360" w:before="0" w:after="0"/>
        <w:ind w:firstLine="720"/>
        <w:jc w:val="both"/>
      </w:pPr>
      <w:r>
        <w:t xml:space="preserve">7. Taylor, R., Lee, M.. Big Data in Genetics: Problems and Approaches. 2019 (статья)</w:t>
      </w:r>
    </w:p>
    <w:p>
      <w:pPr>
        <w:spacing w:line="360" w:before="0" w:after="0"/>
        <w:ind w:firstLine="720"/>
        <w:jc w:val="both"/>
      </w:pPr>
      <w:r>
        <w:t xml:space="preserve">8. Bioinformatics.org. Open Problems in Computational Genetics. 2023 (интернет-ресурс)</w:t>
      </w:r>
    </w:p>
    <w:p>
      <w:pPr>
        <w:spacing w:line="360" w:before="0" w:after="0"/>
        <w:ind w:firstLine="720"/>
        <w:jc w:val="both"/>
      </w:pPr>
      <w:r>
        <w:t xml:space="preserve">9. Сидоров, В.М.. Генетические алгоритмы и их применение. 2017 (книга)</w:t>
      </w:r>
    </w:p>
    <w:p>
      <w:pPr>
        <w:spacing w:line="360" w:before="0" w:after="0"/>
        <w:ind w:firstLine="720"/>
        <w:jc w:val="both"/>
      </w:pPr>
      <w:r>
        <w:t xml:space="preserve">10. Johnson, P., Clark, E.. Data Privacy in Genetic Computing.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2025-07-01T05:53:26.817Z</dcterms:created>
  <dcterms:modified xsi:type="dcterms:W3CDTF">2025-07-01T05:53:26.817Z</dcterms:modified>
</cp:coreProperties>
</file>

<file path=docProps/custom.xml><?xml version="1.0" encoding="utf-8"?>
<Properties xmlns="http://schemas.openxmlformats.org/officeDocument/2006/custom-properties" xmlns:vt="http://schemas.openxmlformats.org/officeDocument/2006/docPropsVTypes"/>
</file>