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экономики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экономической теории и эконометрики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мировой экономики характеризуется стремительной трансформацией традиционных хозяйственных систем под влиянием цифровых технологий, что привело к формированию принципиально новой парадигмы — коммуникационной экономики. Данная концепция, акцентирующая роль информации, знаний и коммуникационных процессов в создании стоимости, становится ключевым фактором конкурентоспособности на глобальном уровне. Однако её становление сопровождается рядом системных проблем, требующих комплексного научного осмысления. В первую очередь, это дисбаланс между скоростью технологических изменений и адаптационными возможностями институциональных структур, а также усиление асимметрии информации, что порождает новые формы рыночных рисков.  
Одной из центральных проблем коммуникационной экономики является вопрос эффективного управления цифровыми активами, включая данные, алгоритмы и платформенные решения. Их специфика как экономических благ — неисключаемость, неконкурентность и сетевые эффекты — создаёт предпосылки для монополизации рынков и снижения инновационной активности. Кроме того, цифровая среда усугубляет проблему информационного неравенства: доступ к критически важным ресурсам концентрируется у ограниченного круга акторов, что подрывает базовые принципы справедливой конкуренции.  
Не менее значимым вызовом остаётся трансформация трудовых отношений в условиях автоматизации и роста платформенной занятости. Коммуникационная экономика стирает границы между традиционными формами труда и цифровыми сервисами, что приводит к дестабилизации социальных гарантий и усилению прекаризации. Параллельно возникают этические дилеммы, связанные с использованием искусственного интеллекта, персональных данных и манипулятивных коммуникационных практик, что требует разработки новых регуляторных механизмов.  
Целью данного реферата является анализ ключевых проблем коммуникационной экономики через призму их институциональных, технологических и социально-экономических аспектов. В работе рассматриваются противоречия между инновационным потенциалом цифровых платформ и возникающими дисфункциями, а также предлагаются направления для дальнейших исследований в области оптимизации коммуникационных моделей в экономике. Актуальность темы обусловлена необходимостью поиска баланса между динамичным развитием технологий и устойчивостью социально-экономических систем в условиях глобальной цифровой трансформации.</w:t>
      </w:r>
    </w:p>
    <w:p>
      <w:pPr>
        <w:pStyle w:val="Heading1"/>
        <w:pageBreakBefore/>
        <w:spacing w:line="360" w:before="0" w:after="0"/>
        <w:jc w:val="center"/>
      </w:pPr>
      <w:r>
        <w:t xml:space="preserve">ТЕОРЕТИЧЕСКИЕ ОСНОВЫ КОММУНИКАЦИОННОЙ ЭКОНОМИКИ</w:t>
      </w:r>
    </w:p>
    <w:p>
      <w:pPr>
        <w:spacing w:line="360" w:before="0" w:after="0"/>
        <w:ind w:firstLine="720"/>
        <w:jc w:val="both"/>
      </w:pPr>
      <w:r>
        <w:t xml:space="preserve">Коммуникационная экономика представляет собой область научного знания, исследующую трансформацию экономических процессов под влиянием цифровых технологий, информационных потоков и новых форм взаимодействия между субъектами хозяйствования. В её основе лежит концепция перехода от традиционных моделей обмена товарами и услугами к экономике, где ключевым ресурсом становится информация, а коммуникация выступает основным механизмом создания стоимости. Теоретический фундамент данного направления формируется на стыке экономической теории, социологии, кибернетики и медиаисследований, что обусловливает междисциплинарный характер анализа.  
Одним из центральных аспектов коммуникационной экономики является переосмысление роли информации как производственного фактора. В отличие от классических экономических теорий, где информация рассматривалась как вспомогательный элемент, современные исследователи (например, М. Кастельс, Й. Бенклер) подчёркивают её стратегическое значение в формировании конкурентных преимуществ. Информация становится не только ресурсом, но и продуктом, что приводит к возникновению новых рыночных структур, таких как платформенные экономики и цифровые экосистемы. В этих условиях коммуникация перестаёт быть исключительно инструментом передачи данных, превращаясь в процесс ко-создания ценности, где потребители и производители взаимодействуют в режиме реального времени.  
Важным теоретическим конструктом выступает понятие сетевого общества, разработанное Мануэлем Кастельсом. Согласно его подходу, современная экономика функционирует в условиях глобализированных сетей, где географические границы утрачивают своё значение, а скорость и качество коммуникации определяют эффективность экономических операций. Сетевые структуры способствуют децентрализации производства, что приводит к появлению новых форм занятости (фриланс, гиг-экономика) и изменению традиционных трудовых отношений. При этом коммуникационные технологии не только оптимизируют существующие процессы, но и создают принципиально новые бизнес-модели, основанные на коллективном использовании ресурсов (шеринг-экономика) и краудсорсинге.  
Критическим элементом теоретического анализа является проблема асимметрии информации, которая в условиях цифровой экономики приобретает новые формы. Если в классической теории (Дж. Акерлоф, Дж. Стиглиц) асимметрия рассматривалась как дисбаланс знаний между продавцом и покупателем, то в коммуникационной экономике она трансформируется в вопросы контроля над данными, цифровой слежки и манипуляции поведением потребителей. Это порождает этические и регуляторные вызовы, требующие пересмотра традиционных механизмов государственного вмешательства и корпоративной ответственности.  
Ещё одним ключевым направлением исследований является изучение влияния коммуникационных технологий на институциональную среду. Цифровизация экономики приводит к размыванию границ между формальными и неформальными институтами, что проявляется в возникновении децентрализованных систем (блокчейн, криптовалюты), функционирующих вне традиционных регуляторных рамок. Теоретики (например, Д. Норт, О. Уильямсон) отмечают, что такие изменения требуют разработки новых институциональных теорий, способных объяснить динамику взаимодействия между технологическими инновациями и социально-экономическими структурами.  
Таким образом, теоретические основы коммуникационной экономики формируются вокруг трёх ключевых осей: переопределения роли информации, трансформации социально-экономических структур под влиянием сетевых технологий и пересмотра институциональных механизмов. Эти аспекты создают концептуальную базу для дальнейшего анализа проблем, связанных с цифровым неравенством, кибербезопасностью и устойчивым развитием в условиях глобальной коммуникационной интеграции.</w:t>
      </w:r>
    </w:p>
    <w:p>
      <w:pPr>
        <w:pStyle w:val="Heading1"/>
        <w:pageBreakBefore/>
        <w:spacing w:line="360" w:before="0" w:after="0"/>
        <w:jc w:val="center"/>
      </w:pPr>
      <w:r>
        <w:t xml:space="preserve">ЦИФРОВЫЕ ТЕХНОЛОГИИ И ИХ ВЛИЯНИЕ НА КОММУНИКАЦИОННУЮ ЭКОНОМИКУ</w:t>
      </w:r>
    </w:p>
    <w:p>
      <w:pPr>
        <w:spacing w:line="360" w:before="0" w:after="0"/>
        <w:ind w:firstLine="720"/>
        <w:jc w:val="both"/>
      </w:pPr>
      <w:r>
        <w:t xml:space="preserve">В современной экономической науке цифровые технологии рассматриваются как ключевой фактор трансформации коммуникационных процессов, формирующих новую парадигму экономического взаимодействия. Их внедрение обусловливает кардинальные изменения в структуре производства, распределения и потребления информации, что, в свою очередь, переопределяет традиционные модели коммуникационной экономики. Основное влияние цифровых технологий проявляется в ускорении информационных потоков, снижении транзакционных издержек и создании принципиально новых форм экономических отношений, основанных на цифровых платформах.  
Одним из наиболее значимых аспектов воздействия цифровых технологий является их роль в формировании цифровых экосистем, которые интегрируют разнородные субъекты экономической деятельности в единое коммуникационное пространство. Такие экосистемы, функционирующие на основе алгоритмов машинного обучения и больших данных, позволяют оптимизировать процессы принятия решений, минимизировать информационные асимметрии и повышать эффективность рыночных механизмов. Однако их развитие сопряжено с рядом проблем, включая вопросы цифрового неравенства, кибербезопасности и монополизации цифровых рынков.  
Важным направлением исследования является анализ влияния искусственного интеллекта и автоматизации на коммуникационные процессы в экономике. Алгоритмы искусственного интеллекта, применяемые в системах рекомендаций, прогнозной аналитике и управлении цепями поставок, трансформируют традиционные методы взаимодействия между производителями и потребителями. Это приводит к персонализации экономических отношений, но одновременно создает риски манипуляции потребительским поведением и усиления цифровой зависимости.  
Особого внимания заслуживает вопрос о роли блокчейн-технологий в коммуникационной экономике. Децентрализованные системы на основе распределенного реестра предлагают альтернативу традиционным финансовым и информационным институтам, обеспечивая прозрачность и безопасность транзакций. Тем не менее, их внедрение сталкивается с регуляторными вызовами, техническими ограничениями и проблемами масштабируемости, что замедляет их интеграцию в глобальные экономические процессы.  
Кроме того, цифровые технологии оказывают существенное влияние на трудовые отношения, способствуя развитию удаленной занятости и фриланс-экономики. Виртуальные коммуникационные платформы и инструменты коллаборации позволяют преодолевать географические барьеры, но одновременно обостряют проблемы социальной защиты работников и сохранения профессиональной идентичности в условиях цифровизации.  
Таким образом, цифровые технологии, выступая катализатором изменений в коммуникационной экономике, создают как новые возможности, так и системные вызовы. Их дальнейшее развитие требует комплексного подхода, учитывающего не только технологические инновации, но и социально-экономические последствия их внедрения. Исследование этих процессов остается актуальным направлением экономической науки, поскольку от их понимания зависит формирование эффективных стратегий управления цифровой трансформацией.</w:t>
      </w:r>
    </w:p>
    <w:p>
      <w:pPr>
        <w:pStyle w:val="Heading1"/>
        <w:pageBreakBefore/>
        <w:spacing w:line="360" w:before="0" w:after="0"/>
        <w:jc w:val="center"/>
      </w:pPr>
      <w:r>
        <w:t xml:space="preserve">ЭТИЧЕСКИЕ И ПРАВОВЫЕ АСПЕКТЫ КОММУНИКАЦИОННОЙ ЭКОНОМИКИ</w:t>
      </w:r>
    </w:p>
    <w:p>
      <w:pPr>
        <w:spacing w:line="360" w:before="0" w:after="0"/>
        <w:ind w:firstLine="720"/>
        <w:jc w:val="both"/>
      </w:pPr>
      <w:r>
        <w:t xml:space="preserve">В условиях стремительного развития коммуникационных технологий и цифровизации экономических процессов особую актуальность приобретают этические и правовые аспекты коммуникационной экономики. Данная сфера характеризуется высокой динамикой трансформации традиционных моделей взаимодействия между субъектами, что порождает ряд вызовов, связанных с защитой персональных данных, интеллектуальной собственности, а также обеспечением прозрачности и справедливости цифровых платформ. Одним из ключевых этических вопросов является проблема конфиденциальности информации. В условиях, когда крупные технологические компании аккумулируют значительные объемы пользовательских данных, возникает риск их несанкционированного использования в коммерческих или манипулятивных целях. Это требует разработки строгих регуляторных механизмов, направленных на минимизацию злоупотреблений и обеспечение соблюдения принципов цифровой этики.  
Правовое регулирование коммуникационной экономики сталкивается с рядом сложностей, обусловленных глобальным характером цифровых взаимодействий. Национальные законодательные системы зачастую не успевают адаптироваться к новым технологическим реалиям, что создает правовые лакуны. Например, вопросы юрисдикции в случае трансграничных споров или ответственности за распространение дезинформации остаются недостаточно проработанными. Кроме того, отсутствие унифицированных международных стандартов затрудняет борьбу с киберпреступностью и нарушениями авторских прав в цифровой среде. Важным аспектом является также регулирование алгоритмических систем, используемых платформами для автоматизации принятия решений. Непрозрачность работы таких алгоритмов может приводить к дискриминационным практикам, что требует внедрения механизмов аудита и контроля со стороны государственных органов.  
Этические дилеммы коммуникационной экономики не ограничиваются вопросами приватности и безопасности. Значимым вызовом становится проблема цифрового неравенства, когда доступ к технологиям и их преимуществам распределяется неравномерно между различными социальными группами и регионами. Это усиливает существующие экономические диспропорции и требует разработки инклюзивных стратегий цифрового развития. Кроме того, распространение автоматизированных систем и искусственного интеллекта в коммуникационных процессах ставит вопрос о сохранении человекоцентричного подхода в экономических взаимодействиях. Чрезмерная алгоритмизация может привести к дегуманизации коммуникации, что противоречит базовым принципам устойчивого развития.  
В контексте правового регулирования особого внимания заслуживает проблема ответственности цифровых платформ за контент, размещаемый пользователями. Современные законодательные подходы варьируются от полного иммунитета платформ до строгой цензуры, что отражает отсутствие консенсуса в данном вопросе. Не менее сложным является регулирование криптовалют и блокчейн-технологий, которые, с одной стороны, открывают новые возможности для децентрализованных экономических взаимодействий, а с другой — создают риски для финансовой стабильности и противодействия отмыванию денежных средств. Таким образом, формирование сбалансированной правовой базы, учитывающей как инновационный потенциал коммуникационной экономики, так и необходимость защиты общественных интересов, остается одной из приоритетных задач для законодателей и регуляторов.  
В заключение следует отметить, что этические и правовые аспекты коммуникационной экономики требуют междисциплинарного подхода, объединяющего усилия экономистов, юристов, философов и специалистов в области цифровых технологий. Только комплексное рассмотрение этих вопросов позволит создать устойчивую систему регулирования, способствующую развитию инноваций при одновременном соблюдении фундаментальных прав и свобод участников цифрового взаимодействия.</w:t>
      </w:r>
    </w:p>
    <w:p>
      <w:pPr>
        <w:pStyle w:val="Heading1"/>
        <w:pageBreakBefore/>
        <w:spacing w:line="360" w:before="0" w:after="0"/>
        <w:jc w:val="center"/>
      </w:pPr>
      <w:r>
        <w:t xml:space="preserve">ПЕРСПЕКТИВЫ РАЗВИТИЯ КОММУНИКАЦИОННОЙ ЭКОНОМИКИ</w:t>
      </w:r>
    </w:p>
    <w:p>
      <w:pPr>
        <w:spacing w:line="360" w:before="0" w:after="0"/>
        <w:ind w:firstLine="720"/>
        <w:jc w:val="both"/>
      </w:pPr>
      <w:r>
        <w:t xml:space="preserve">связаны с трансформацией цифровых технологий, глобализацией информационных потоков и изменением моделей взаимодействия между экономическими агентами. В условиях стремительной цифровизации ключевым фактором становится интеграция искусственного интеллекта, блокчейна и интернета вещей в коммуникационные процессы. Эти технологии не только оптимизируют обмен данными, но и создают новые формы экономических отношений, такие как децентрализованные платформы и умные контракты. Важным направлением является развитие инфраструктуры 5G и 6G, что позволит увеличить скорость передачи информации и снизить задержки, обеспечивая более эффективное функционирование цифровых рынков.  
Одним из перспективных аспектов является формирование экосистем на основе платформенных решений, где взаимодействие участников строится вокруг цифровых сервисов. Это способствует снижению транзакционных издержек и повышению прозрачности экономических операций. Однако такие изменения требуют пересмотра регуляторных механизмов, поскольку традиционные правовые нормы зачастую не учитывают специфику цифровых активов и криптовалют. Вопросы кибербезопасности и защиты персональных данных также становятся критически важными, что стимулирует разработку новых стандартов и протоколов шифрования.  
Еще одним значимым трендом является рост влияния социальных медиа и краудсорсинговых платформ на экономические процессы. Эти инструменты позволяют компаниям напрямую взаимодействовать с потребителями, собирать обратную связь и адаптировать продукты под индивидуальные запросы. Вместе с тем возникает проблема информационной перегрузки и манипуляции общественным мнением, что требует развития механизмов верификации контента.  
Дальнейшее развитие коммуникационной экономики будет зависеть от способности государств и корпораций балансировать между инновациями и устойчивостью. Внедрение зеленых технологий в цифровую инфраструктуру, например, использование энергоэффективных дата-центров, становится важным элементом экологизации экономики. Параллельно необходимо учитывать социальные последствия автоматизации, включая риски роста безработицы и цифрового неравенства. Таким образом, перспективы развития данной сферы определяются комплексом технологических, регуляторных и социальных факторов, требующих междисциплинарного подхода к их решению.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экономики представляют собой комплексный вызов для современного общества, требующий междисциплинарного подхода и глубокого анализа. Развитие цифровых технологий, глобализация информационных потоков и трансформация традиционных экономических моделей обусловили возникновение новых вызовов, связанных с управлением данными, защитой конфиденциальности, цифровым неравенством и манипуляцией общественным сознанием. Несмотря на очевидные преимущества, такие как ускорение обмена информацией, снижение транзакционных издержек и рост инновационной активности, коммуникационная экономика порождает ряд структурных дисбалансов. К ним относятся монополизация цифровых платформ, эрозия доверия к институтам, девальвация качества контента и усиление информационной асимметрии.  
Важнейшим аспектом дальнейшего развития данной сферы является формирование эффективных регуляторных механизмов, способных обеспечить баланс между свободой распространения информации и защитой общественных интересов. Необходимо совершенствование законодательных норм, направленных на предотвращение злоупотреблений в цифровой среде, а также стимулирование этических стандартов в области управления данными. Кроме того, ключевое значение приобретает развитие цифровой грамотности населения, что позволит минимизировать риски манипулятивного воздействия и повысить устойчивость общества к дезинформации.  
Перспективы исследований в области коммуникационной экономики связаны с углублённым изучением влияния искусственного интеллекта и алгоритмических систем на принятие экономических решений, а также с анализом долгосрочных социальных последствий цифровизации. Только комплексный подход, сочетающий экономический, социологический и технологический анализ, позволит выработать стратегии устойчивого развития в условиях стремительной трансформации коммуникационных процессов. Таким образом, дальнейшее изучение данной проблематики остаётся актуальным как для теоретической науки, так и для практического регулирования цифрового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Dallas, S.. The Economics of Attention: Style and Substance in the Age of Information. 2001 (book)</w:t>
      </w:r>
    </w:p>
    <w:p>
      <w:pPr>
        <w:spacing w:line="360" w:before="0" w:after="0"/>
        <w:ind w:firstLine="720"/>
        <w:jc w:val="both"/>
      </w:pPr>
      <w:r>
        <w:t xml:space="preserve">2. Goldhaber, M.H.. The Attention Economy and the Net. 1997 (article)</w:t>
      </w:r>
    </w:p>
    <w:p>
      <w:pPr>
        <w:spacing w:line="360" w:before="0" w:after="0"/>
        <w:ind w:firstLine="720"/>
        <w:jc w:val="both"/>
      </w:pPr>
      <w:r>
        <w:t xml:space="preserve">3. Webster, F.. Theories of the Information Society. 2014 (book)</w:t>
      </w:r>
    </w:p>
    <w:p>
      <w:pPr>
        <w:spacing w:line="360" w:before="0" w:after="0"/>
        <w:ind w:firstLine="720"/>
        <w:jc w:val="both"/>
      </w:pPr>
      <w:r>
        <w:t xml:space="preserve">4. Castells, M.. The Rise of the Network Society. 2000 (book)</w:t>
      </w:r>
    </w:p>
    <w:p>
      <w:pPr>
        <w:spacing w:line="360" w:before="0" w:after="0"/>
        <w:ind w:firstLine="720"/>
        <w:jc w:val="both"/>
      </w:pPr>
      <w:r>
        <w:t xml:space="preserve">5. Benkler, Y.. The Wealth of Networks: How Social Production Transforms Markets and Freedom. 2006 (book)</w:t>
      </w:r>
    </w:p>
    <w:p>
      <w:pPr>
        <w:spacing w:line="360" w:before="0" w:after="0"/>
        <w:ind w:firstLine="720"/>
        <w:jc w:val="both"/>
      </w:pPr>
      <w:r>
        <w:t xml:space="preserve">6. Fuchs, C.. Digital Labour and Karl Marx. 2014 (book)</w:t>
      </w:r>
    </w:p>
    <w:p>
      <w:pPr>
        <w:spacing w:line="360" w:before="0" w:after="0"/>
        <w:ind w:firstLine="720"/>
        <w:jc w:val="both"/>
      </w:pPr>
      <w:r>
        <w:t xml:space="preserve">7. Terranova, T.. Free Labor: Producing Culture for the Digital Economy. 2000 (article)</w:t>
      </w:r>
    </w:p>
    <w:p>
      <w:pPr>
        <w:spacing w:line="360" w:before="0" w:after="0"/>
        <w:ind w:firstLine="720"/>
        <w:jc w:val="both"/>
      </w:pPr>
      <w:r>
        <w:t xml:space="preserve">8. Zuboff, S.. The Age of Surveillance Capitalism: The Fight for a Human Future at the New Frontier of Power. 2019 (book)</w:t>
      </w:r>
    </w:p>
    <w:p>
      <w:pPr>
        <w:spacing w:line="360" w:before="0" w:after="0"/>
        <w:ind w:firstLine="720"/>
        <w:jc w:val="both"/>
      </w:pPr>
      <w:r>
        <w:t xml:space="preserve">9. Van Dijck, J.. The Culture of Connectivity: A Critical History of Social Media. 2013 (book)</w:t>
      </w:r>
    </w:p>
    <w:p>
      <w:pPr>
        <w:spacing w:line="360" w:before="0" w:after="0"/>
        <w:ind w:firstLine="720"/>
        <w:jc w:val="both"/>
      </w:pPr>
      <w:r>
        <w:t xml:space="preserve">10. Hesmondhalgh, D.. The Cultural Industries. 2019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2025-07-03T05:06:34.772Z</dcterms:created>
  <dcterms:modified xsi:type="dcterms:W3CDTF">2025-07-03T05:06:34.772Z</dcterms:modified>
</cp:coreProperties>
</file>

<file path=docProps/custom.xml><?xml version="1.0" encoding="utf-8"?>
<Properties xmlns="http://schemas.openxmlformats.org/officeDocument/2006/custom-properties" xmlns:vt="http://schemas.openxmlformats.org/officeDocument/2006/docPropsVTypes"/>
</file>