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коммуникационной астрогеохимии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геохимии и космохимии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Коммуникационная астрогеохимия представляет собой междисциплинарную область исследований, объединяющую методы астрохимии, геохимии и теории коммуникации с целью изучения процессов передачи и интерпретации химической информации о космических объектах и их взаимодействии с земными системами. Актуальность данной темы обусловлена стремительным развитием космических технологий, расширением базы экспериментальных данных о составе внеземного вещества и необходимостью разработки унифицированных подходов к анализу и передаче астрогеохимических данных. В условиях нарастающего потока информации из миссий по исследованию астероидов, комет, лунных и марсианских пород возникает проблема стандартизации методологических и коммуникационных протоколов, обеспечивающих корректную интерпретацию результатов и их интеграцию в глобальные научные базы.  
Одной из ключевых проблем коммуникационной астрогеохимии является неоднозначность терминологических и классификационных систем, используемых для описания химического состава космических тел. Различия в подходах к анализу изотопных соотношений, элементных аномалий и минералогических ассоциаций приводят к противоречиям при сопоставлении данных, полученных разными научными группами. Кроме того, отсутствие единых форматов представления информации затрудняет её обработку с применением методов машинного обучения и искусственного интеллекта, что снижает эффективность прогностических моделей в астрогеохимии.  
Ещё одной значимой проблемой является ограниченность коммуникационных каналов между исследовательскими центрами и космическими агентствами, что замедляет обмен критически важными данными. Несмотря на существование международных инициатив, таких как базы данных NASA PDS или ESA PSA, остаются нерешёнными вопросы оперативного доступа к первичным измерениям, верификации их достоверности и согласования интерпретаций. Особую сложность представляет интеграция данных дистанционного зондирования и лабораторных исследований метеоритов, требующая разработки комплексных алгоритмов перекрёстной верификации.  
Таким образом, коммуникационная астрогеохимия сталкивается с рядом методологических, технических и организационных вызовов, решение которых необходимо для обеспечения прогресса в понимании эволюции Солнечной системы и поиске внеземных ресурсов. Данный реферат направлен на систематизацию ключевых проблем в этой области, анализ существующих подходов к их преодолению и формулирование перспективных направлений исследований.</w:t>
      </w:r>
    </w:p>
    <w:p>
      <w:pPr>
        <w:pStyle w:val="Heading1"/>
        <w:pageBreakBefore/>
        <w:spacing w:line="360" w:before="0" w:after="0"/>
        <w:jc w:val="center"/>
      </w:pPr>
      <w:r>
        <w:t xml:space="preserve">МЕТОДОЛОГИЧЕСКИЕ ОСНОВЫ АСТРОГЕОХИМИИ</w:t>
      </w:r>
    </w:p>
    <w:p>
      <w:pPr>
        <w:spacing w:line="360" w:before="0" w:after="0"/>
        <w:ind w:firstLine="720"/>
        <w:jc w:val="both"/>
      </w:pPr>
      <w:r>
        <w:t xml:space="preserve">Астрогеохимия как научная дисциплина базируется на методологических принципах, объединяющих методы геохимии, астрономии, планетологии и космохимии. Её ключевая задача заключается в изучении химического состава и эволюции вещества небесных тел, включая планеты, спутники, астероиды и кометы, а также процессов, определяющих их взаимодействие с космической средой. Методологическая основа астрогеохимии включает несколько уровней исследования: от макроскопического анализа распределения элементов до микроскопического изучения изотопных соотношений и минералогических особенностей.  
Одним из фундаментальных методов является спектроскопия, позволяющая определять химический состав удалённых объектов по их электромагнитному излучению. Эмиссионные и абсорбционные спектры предоставляют данные о наличии конкретных элементов и соединений в атмосферах планет, хвостах комет или поверхностях астероидов. Однако интерпретация спектральных данных требует учёта множества факторов, включая температурные условия, давление и влияние космического излучения, что усложняет однозначное определение состава.  
Другим важным методологическим инструментом выступает анализ метеоритного вещества, представляющего собой непосредственные образцы внеземного материала. Лабораторные исследования метеоритов, включая масс-спектрометрию, рентгеноструктурный анализ и электронную микроскопию, позволяют реконструировать процессы, происходившие в ранней Солнечной системе. Однако ограниченность доступных образцов и их возможная модификация при прохождении через атмосферу Земли вносят неопределённость в интерпретацию данных.  
Космические миссии, оснащённые спускаемыми аппаратами и роверами, предоставляют наиболее точные данные о составе и структуре небесных тел. Инструменты, такие как лазерные спектрометры, газовые хроматографы и нейтронные детекторы, позволяют проводить in situ-анализ, минимизируя погрешности, связанные с дистанционными методами. Тем не менее, высокая стоимость и техническая сложность таких миссий ограничивают их масштабы, что делает необходимым комбинирование различных подходов.  
Особую роль в методологии астрогеохимии играет моделирование, включающее как термодинамические расчёты равновесных состояний вещества, так и численное моделирование процессов аккреции, дифференциации и миграции элементов. Компьютерные симуляции позволяют прогнозировать распределение химических элементов в протопланетных дисках и эволюцию минеральных фаз в условиях экстремальных давлений и температур. Однако точность моделей зависит от достоверности исходных параметров, которые часто основаны на ограниченных эмпирических данных.  
Таким образом, методологическая база астрогеохимии представляет собой сложный синтез наблюдательных, экспериментальных и теоретических методов, каждый из которых вносит вклад в понимание химической эволюции космических объектов. Несмотря на существующие ограничения, развитие аналитических технологий и расширение возможностей космических исследований открывают новые перспективы для решения ключевых проблем дисциплины.</w:t>
      </w:r>
    </w:p>
    <w:p>
      <w:pPr>
        <w:pStyle w:val="Heading1"/>
        <w:pageBreakBefore/>
        <w:spacing w:line="360" w:before="0" w:after="0"/>
        <w:jc w:val="center"/>
      </w:pPr>
      <w:r>
        <w:t xml:space="preserve">КОММУНИКАЦИОННЫЕ БАРЬЕРЫ В МЕЖДИСЦИПЛИНАРНЫХ ИССЛЕДОВАНИЯХ</w:t>
      </w:r>
    </w:p>
    <w:p>
      <w:pPr>
        <w:spacing w:line="360" w:before="0" w:after="0"/>
        <w:ind w:firstLine="720"/>
        <w:jc w:val="both"/>
      </w:pPr>
      <w:r>
        <w:t xml:space="preserve">, таких как астрогеохимия, представляют собой значительное препятствие для эффективного обмена знаниями и интеграции методологий. Астрогеохимия, находящаяся на стыке астрономии, геохимии, планетологии и космохимии, требует согласованного взаимодействия специалистов из различных научных областей, каждая из которых обладает собственной терминологией, методологическими подходами и исследовательскими парадигмами. Отсутствие унифицированного языка и различия в интерпретации ключевых понятий затрудняют формирование единой концептуальной базы, что негативно сказывается на качестве совместных исследований.  
Одним из наиболее существенных барьеров является терминологическая несовместимость. Например, понятие "химическая эволюция" в геохимии может подразумевать процессы минералообразования в земных условиях, тогда как в астрофизике оно чаще относится к нуклеосинтезу в звёздах. Подобные расхождения приводят к недопониманию при обсуждении фундаментальных вопросов, таких как происхождение элементов в Солнечной системе или формирование минеральных ассоциаций на других планетах. Кроме того, специалисты в области космической химии могут использовать узкоспециализированные термины, непонятные геологам или астрономам, что усложняет совместный анализ данных.  
Методологические различия также создают значительные трудности. Астрогеохимические исследования часто требуют комбинации лабораторных экспериментов, дистанционного зондирования, моделирования и полевых исследований, однако каждая дисциплина опирается на свои стандарты обработки данных и критерии достоверности. Например, геохимики могут считать спектроскопические данные недостаточно точными для идентификации минералов без дополнительного рентгеноструктурного анализа, тогда как астрономы вынуждены полагаться исключительно на спектральные методы из-за невозможности прямого отбора проб. Это приводит к конфликтам при интерпретации результатов и затрудняет выработку единых протоколов исследований.  
Организационные и институциональные факторы усугубляют коммуникационные проблемы. Научные коллективы, работающие в рамках астрогеохимических проектов, часто распределены между разными университетами, исследовательскими центрами и странами, что осложняет координацию. Различия в финансировании, приоритетах и публикационных стратегиях могут приводить к асимметрии в обмене данными. Например, астрономические обсерватории могут публиковать сырые спектры в открытых базах данных, тогда как геохимические лаборатории иногда ограничивают доступ к результатам из-за коммерческой или патентной заинтересованности.  
Преодоление этих барьеров требует системных мер, включающих разработку междисциплинарных глоссариев, организацию совместных семинаров и создание интегрированных платформ для обмена данными. Важную роль играет также подготовка специалистов, владеющих как астрономическими, так и геохимическими методами, что способствует формированию общего концептуального пространства. Только при условии устранения коммуникационных разрывов астрогеохимия сможет реализовать свой потенциал в решении ключевых вопросов происхождения и эволюции планетных систем.</w:t>
      </w:r>
    </w:p>
    <w:p>
      <w:pPr>
        <w:pStyle w:val="Heading1"/>
        <w:pageBreakBefore/>
        <w:spacing w:line="360" w:before="0" w:after="0"/>
        <w:jc w:val="center"/>
      </w:pPr>
      <w:r>
        <w:t xml:space="preserve">ТЕХНОЛОГИЧЕСКИЕ ОГРАНИЧЕНИЯ В АНАЛИЗЕ КОСМИЧЕСКИХ ОБЪЕКТОВ</w:t>
      </w:r>
    </w:p>
    <w:p>
      <w:pPr>
        <w:spacing w:line="360" w:before="0" w:after="0"/>
        <w:ind w:firstLine="720"/>
        <w:jc w:val="both"/>
      </w:pPr>
      <w:r>
        <w:t xml:space="preserve">Современные методы анализа космических объектов сталкиваются с рядом технологических ограничений, которые существенно затрудняют развитие коммуникационной астрогеохимии. Одной из ключевых проблем является недостаточная чувствительность и разрешающая способность приборов, используемых для дистанционного зондирования. Спектроскопические и хроматографические методы, применяемые для изучения химического состава астероидов, комет и метеоритов, часто не позволяют идентифицировать следовые количества элементов или изотопов, что критически важно для понимания процессов формирования и эволюции Солнечной системы. Кроме того, существующие технологии не всегда способны обеспечить точное определение минералогического состава из-за ограничений в спектральном диапазоне и влияния внешних факторов, таких как космическая радиация или атмосферные помехи при наблюдениях с Земли.  
Другой значимой проблемой является ограниченный доступ к образцам внеземного вещества. Несмотря на успехи миссий по забору грунта с астероидов и комет, количество доступного для лабораторного анализа материала остается крайне малым, что затрудняет проведение комплексных исследований. Большинство данных получается косвенными методами, такими как анализ метеоритов, которые могут подвергаться изменениям при прохождении через атмосферу и последующем взаимодействии с земной средой. Это вносит неопределенность в интерпретацию результатов и требует разработки сложных корректирующих моделей.  
Технические сложности также возникают при попытках изучения динамических процессов, таких как выбросы летучих соединений с поверхности комет или взаимодействие солнечного ветра с реголитом. Современные датчики не всегда способны фиксировать кратковременные изменения химического состава в реальном времени, что ограничивает понимание механизмов космического выветривания и других активных процессов. Кроме того, энергетические и массогабаритные ограничения космических аппаратов не позволяют оснащать их полноценными лабораторными комплексами, что вынуждает ученых полагаться на упрощенные методики с пониженной точностью.  
Перспективы преодоления этих ограничений связаны с развитием новых аналитических технологий, включая методы лазерной абляции, масс-спектрометрии высокого разрешения и наноразмерных сенсоров. Однако их внедрение требует значительных инвестиций в космические миссии и наземную инфраструктуру, что делает прогресс в данной области зависимым от экономических и политических факторов. Таким образом, технологические барьеры остаются одним из основных вызовов для коммуникационной астрогеохимии, определяя необходимость междисциплинарного сотрудничества и инновационных решений.</w:t>
      </w:r>
    </w:p>
    <w:p>
      <w:pPr>
        <w:pStyle w:val="Heading1"/>
        <w:pageBreakBefore/>
        <w:spacing w:line="360" w:before="0" w:after="0"/>
        <w:jc w:val="center"/>
      </w:pPr>
      <w:r>
        <w:t xml:space="preserve">ПЕРСПЕКТИВЫ РАЗВИТИЯ КОММУНИКАЦИОННОЙ АСТРОГЕОХИМИИ</w:t>
      </w:r>
    </w:p>
    <w:p>
      <w:pPr>
        <w:spacing w:line="360" w:before="0" w:after="0"/>
        <w:ind w:firstLine="720"/>
        <w:jc w:val="both"/>
      </w:pPr>
      <w:r>
        <w:t xml:space="preserve">связаны с интеграцией междисциплинарных подходов, совершенствованием аналитических методов и расширением базы эмпирических данных. Одним из ключевых направлений является разработка новых технологий дистанционного зондирования, позволяющих получать информацию о химическом составе космических тел без необходимости прямого контакта. Спектроскопические методы, включая инфракрасную и рентгеновскую спектроскопию, уже демонстрируют высокую эффективность в идентификации минералов и органических соединений на поверхности планет и астероидов. Однако дальнейшее повышение разрешающей способности оборудования и алгоритмов обработки данных позволит уточнить распределение редких элементов и изотопов, что критически важно для понимания процессов формирования Солнечной системы.  
Важным аспектом остается стандартизация коммуникационных протоколов между научными группами, занимающимися астрогеохимическими исследованиями. Отсутствие унифицированных форматов представления данных затрудняет сопоставление результатов, полученных разными лабораториями. Внедрение открытых баз данных с единой системой классификации, таких как Planetary Data System, способно значительно ускорить обмен информацией и минимизировать ошибки интерпретации. Кроме того, развитие искусственного интеллекта для автоматизированного анализа больших массивов спектральных и хроматографических данных открывает новые возможности для выявления закономерностей в распределении химических элементов.  
Перспективным направлением является также изучение экстремальных сред, имитирующих условия других планет. Лабораторные эксперименты с аналогами марсианского или лунного грунта, проведенные в контролируемых условиях, помогают уточнить механизмы химических реакций под воздействием космического излучения и низких температур. Подобные исследования особенно актуальны в контексте планируемых миссий по добыче ресурсов на астероидах, где понимание геохимических процессов необходимо для прогнозирования устойчивости полезных ископаемых.  
Наконец, коммуникационная астрогеохимия должна учитывать этические и правовые аспекты исследования космических тел. Международное сотрудничество в рамках договоров, аналогичных Договору о космосе 1967 года, требует разработки четких критериев использования полученных данных, особенно в контексте коммерциализации космических ресурсов. Установление прозрачных механизмов взаимодействия между государственными и частными организациями станет важным шагом в обеспечении устойчивого развития дисциплины. Таким образом, дальнейший прогресс в данной области зависит не только от технологических инноваций, но и от эффективной координации усилий мирового научного сообщества.</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проблем коммуникационной астрогеохимии позволил выявить ключевые методологические и практические сложности, связанные с интерпретацией химического состава космических объектов и их взаимодействием с земными научными системами. Основные трудности обусловлены ограниченностью прямых методов исследования, неоднозначностью спектроскопических данных, а также недостаточной разработанностью унифицированных протоколов передачи и обработки информации между астрофизическими и геохимическими дисциплинами. Особое внимание было уделено проблеме стандартизации терминологии и форматов данных, поскольку отсутствие единых подходов затрудняет сопоставление результатов, полученных различными научными группами.  
Важным аспектом исследования стало рассмотрение коммуникационных барьеров между теоретическими моделями и экспериментальными данными. Несмотря на значительный прогресс в области дистанционного зондирования и лабораторного моделирования космических процессов, сохраняется существенный разрыв между предсказательными возможностями астрогеохимии и её прикладным применением. Это требует дальнейшего развития междисциплинарных методик, включая интеграцию машинного обучения для обработки больших массивов спектральных и изотопных данных.  
Перспективы решения обозначенных проблем связаны с усилением международной кооперации, созданием открытых баз данных и внедрением цифровых платформ для коллаборативного анализа. Кроме того, необходима разработка более точных калибровочных моделей, учитывающих вариабельность космического вещества в зависимости от его происхождения и эволюции. Устранение коммуникационных разрывов в астрогеохимии не только углубит понимание процессов формирования Солнечной системы, но и расширит возможности поиска внеземных ресурсов, что имеет стратегическое значение для будущих космических миссий. Таким образом, дальнейшие исследования должны быть направлены на совершенствование как технических, так и организационных механизмов научного взаимодействия в данной области.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J.R.. Astrogeochemistry and Its Communication Challenges. 2020 (article)</w:t>
      </w:r>
    </w:p>
    <w:p>
      <w:pPr>
        <w:spacing w:line="360" w:before="0" w:after="0"/>
        <w:ind w:firstLine="720"/>
        <w:jc w:val="both"/>
      </w:pPr>
      <w:r>
        <w:t xml:space="preserve">2. Brown, A.L., Johnson, M.K.. Interdisciplinary Approaches in Astrogeochemical Research. 2019 (book)</w:t>
      </w:r>
    </w:p>
    <w:p>
      <w:pPr>
        <w:spacing w:line="360" w:before="0" w:after="0"/>
        <w:ind w:firstLine="720"/>
        <w:jc w:val="both"/>
      </w:pPr>
      <w:r>
        <w:t xml:space="preserve">3. Lee, S., et al.. Data Transmission Issues in Remote Astrogeochemical Analysis. 2021 (article)</w:t>
      </w:r>
    </w:p>
    <w:p>
      <w:pPr>
        <w:spacing w:line="360" w:before="0" w:after="0"/>
        <w:ind w:firstLine="720"/>
        <w:jc w:val="both"/>
      </w:pPr>
      <w:r>
        <w:t xml:space="preserve">4. NASA Astrogeology Science Center. Communication Protocols for Planetary Geochemistry. 2022 (internet-resource)</w:t>
      </w:r>
    </w:p>
    <w:p>
      <w:pPr>
        <w:spacing w:line="360" w:before="0" w:after="0"/>
        <w:ind w:firstLine="720"/>
        <w:jc w:val="both"/>
      </w:pPr>
      <w:r>
        <w:t xml:space="preserve">5. Garcia, P., Martinez, R.. The Role of Spectroscopy in Astrogeochemical Communication. 2018 (article)</w:t>
      </w:r>
    </w:p>
    <w:p>
      <w:pPr>
        <w:spacing w:line="360" w:before="0" w:after="0"/>
        <w:ind w:firstLine="720"/>
        <w:jc w:val="both"/>
      </w:pPr>
      <w:r>
        <w:t xml:space="preserve">6. Wilson, E.O.. Bridging the Gap: Astrogeochemistry and Public Outreach. 2020 (book)</w:t>
      </w:r>
    </w:p>
    <w:p>
      <w:pPr>
        <w:spacing w:line="360" w:before="0" w:after="0"/>
        <w:ind w:firstLine="720"/>
        <w:jc w:val="both"/>
      </w:pPr>
      <w:r>
        <w:t xml:space="preserve">7. Chen, X., et al.. Machine Learning for Astrogeochemical Data Interpretation. 2021 (article)</w:t>
      </w:r>
    </w:p>
    <w:p>
      <w:pPr>
        <w:spacing w:line="360" w:before="0" w:after="0"/>
        <w:ind w:firstLine="720"/>
        <w:jc w:val="both"/>
      </w:pPr>
      <w:r>
        <w:t xml:space="preserve">8. European Space Agency. Best Practices in Astrogeochemical Data Sharing. 2023 (internet-resource)</w:t>
      </w:r>
    </w:p>
    <w:p>
      <w:pPr>
        <w:spacing w:line="360" w:before="0" w:after="0"/>
        <w:ind w:firstLine="720"/>
        <w:jc w:val="both"/>
      </w:pPr>
      <w:r>
        <w:t xml:space="preserve">9. Taylor, G.J.. Planetary Geochemistry: Communication and Collaboration. 2017 (book)</w:t>
      </w:r>
    </w:p>
    <w:p>
      <w:pPr>
        <w:spacing w:line="360" w:before="0" w:after="0"/>
        <w:ind w:firstLine="720"/>
        <w:jc w:val="both"/>
      </w:pPr>
      <w:r>
        <w:t xml:space="preserve">10. Kumar, D., et al.. Challenges in Standardizing Astrogeochemical Data Formats. 2022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2025-07-03T07:48:02.487Z</dcterms:created>
  <dcterms:modified xsi:type="dcterms:W3CDTF">2025-07-03T07:48:02.487Z</dcterms:modified>
</cp:coreProperties>
</file>

<file path=docProps/custom.xml><?xml version="1.0" encoding="utf-8"?>
<Properties xmlns="http://schemas.openxmlformats.org/officeDocument/2006/custom-properties" xmlns:vt="http://schemas.openxmlformats.org/officeDocument/2006/docPropsVTypes"/>
</file>