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инженерии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систем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общества характеризуется стремительной цифровизацией всех сфер человеческой деятельности, что обусловливает возрастающую роль информационной инженерии как ключевой дисциплины, обеспечивающей проектирование, разработку и внедрение сложных информационных систем. Информационная инженерия, интегрируя методы компьютерных наук, математического моделирования и инженерного проектирования, сталкивается с рядом фундаментальных и прикладных проблем, требующих комплексного анализа и поиска эффективных решений. Актуальность исследования данных проблем определяется их непосредственным влиянием на надежность, безопасность и производительность информационных технологий, которые лежат в основе цифровой экономики, автоматизированных систем управления и интеллектуальных сервисов.  
Одной из ключевых проблем информационной инженерии является обеспечение безопасности данных в условиях роста киберугроз и усложнения методов кибератак. Разработка устойчивых криптографических алгоритмов, методов обнаружения вторжений и систем защиты от утечек информации требует постоянного совершенствования в связи с эволюцией технологий и появлением новых уязвимостей. Не менее значимой остается проблема масштабируемости информационных систем, особенно в контексте обработки больших данных и распределенных вычислений. Увеличение объемов информации и необходимость ее обработки в реальном времени ставят перед специалистами задачу оптимизации архитектурных решений, алгоритмов хранения и анализа данных.  
Еще одной важной областью исследований является обеспечение совместимости и интеграции разнородных информационных систем, что особенно актуально в условиях гетерогенных вычислительных сред и интернета вещей (IoT). Проблемы стандартизации, унификации протоколов обмена данными и разработки межплатформенных интерфейсов остаются нерешенными в полной мере, что затрудняет создание единого информационного пространства. Кроме того, встает вопрос энергоэффективности вычислительных систем, особенно в контексте экологических требований и роста энергопотребления дата-центров.  
Таким образом, исследование проблем информационной инженерии представляет собой междисциплинарную задачу, требующую синтеза теоретических и практических подходов. Целью данного реферата является систематизация ключевых вызовов, стоящих перед информационной инженерией, анализ современных методов их решения и оценка перспектив дальнейшего развития данной области. Результаты исследования могут быть полезны для специалистов, занимающихся проектированием информационных систем, а также для разработчиков, стремящихся к созданию более надежных, безопасных и эффективных технологий.</w:t>
      </w:r>
    </w:p>
    <w:p>
      <w:pPr>
        <w:pStyle w:val="Heading1"/>
        <w:pageBreakBefore/>
        <w:spacing w:line="360" w:before="0" w:after="0"/>
        <w:jc w:val="center"/>
      </w:pPr>
      <w:r>
        <w:t xml:space="preserve">МЕТОДОЛОГИЧЕСКИЕ ОСНОВЫ ИНФОРМАЦИОННОЙ ИНЖЕНЕРИИ</w:t>
      </w:r>
    </w:p>
    <w:p>
      <w:pPr>
        <w:spacing w:line="360" w:before="0" w:after="0"/>
        <w:ind w:firstLine="720"/>
        <w:jc w:val="both"/>
      </w:pPr>
      <w:r>
        <w:t xml:space="preserve">Информационная инженерия как научно-прикладная дисциплина базируется на совокупности методологических принципов, обеспечивающих системный подход к проектированию, разработке и управлению информационными системами. Методологическая основа данной области формируется за счет интеграции теоретических концепций компьютерных наук, математического моделирования, теории систем и инженерных практик. Ключевым аспектом является применение строгих формальных методов, позволяющих структурировать процесс обработки информации и минимизировать неопределенности на всех этапах жизненного цикла системы.  
Одним из фундаментальных методологических принципов информационной инженерии выступает декомпозиция сложных систем на модулируемые компоненты. Данный подход, заимствованный из системного анализа, предполагает иерархическое представление архитектуры, где каждый уровень абстракции соответствует определенному слою функциональности. Такой метод не только упрощает проектирование, но и обеспечивает масштабируемость решений, что критически важно в условиях динамично изменяющихся требований к информационным системам.  
Важную роль в методологии играет формализация процессов обработки данных. Использование математических моделей, таких как конечные автоматы, сети Петри или алгебраические спецификации, позволяет точно описывать поведение системы и верифицировать ее корректность на ранних стадиях разработки. Особое значение приобретают методы доказательного программирования, основанные на логике Хоара и теории контрактов, которые минимизируют риски возникновения ошибок в критически важных приложениях.  
Еще одним методологическим аспектом является применение стандартизированных процессов разработки, таких как Agile, DevOps или модель V-образного цикла. Эти подходы регламентируют последовательность этапов проектирования, тестирования и внедрения, обеспечивая управляемость и предсказуемость результатов. Однако выбор конкретной методологии зависит от специфики решаемой задачи: гибкие методы предпочтительны для динамичных сред, тогда как каскадные модели остаются актуальными для систем с жесткими требованиями к надежности.  
Особого внимания заслуживает проблема управления знаниями в рамках информационной инженерии. Методология онтологического инжиниринга позволяет структурировать предметные области, формализовать семантические связи и обеспечивать интероперабельность разнородных систем. Использование онтологий и тезаурусов способствует унификации терминологии и снижению семантических конфликтов при интеграции распределенных информационных ресурсов.  
В заключение следует отметить, что методологические основы информационной инженерии продолжают эволюционировать под влиянием новых технологических вызовов. Развитие квантовых вычислений, распределенных реестров и искусственного интеллекта требует адаптации существующих принципов и разработки новых парадигм, способных обеспечить устойчивость и эффективность информационных систем в условиях возрастающей сложности.</w:t>
      </w:r>
    </w:p>
    <w:p>
      <w:pPr>
        <w:pStyle w:val="Heading1"/>
        <w:pageBreakBefore/>
        <w:spacing w:line="360" w:before="0" w:after="0"/>
        <w:jc w:val="center"/>
      </w:pPr>
      <w:r>
        <w:t xml:space="preserve">ПРОБЛЕМЫ ОБРАБОТКИ И ХРАНЕНИЯ БОЛЬШИХ ДАННЫХ</w:t>
      </w:r>
    </w:p>
    <w:p>
      <w:pPr>
        <w:spacing w:line="360" w:before="0" w:after="0"/>
        <w:ind w:firstLine="720"/>
        <w:jc w:val="both"/>
      </w:pPr>
      <w:r>
        <w:t xml:space="preserve">Современные информационные системы сталкиваются с рядом фундаментальных проблем, связанных с обработкой и хранением больших данных, что обусловлено экспоненциальным ростом объёмов информации, генерируемой в цифровую эпоху. Одной из ключевых трудностей является масштабируемость существующих технологий. Традиционные реляционные базы данных, основанные на структурированных схемах и SQL-запросах, демонстрируют ограниченную производительность при работе с петабайтными массивами данных, что требует разработки новых подходов, таких как распределённые NoSQL-системы и технологии параллельной обработки, включая MapReduce и Apache Spark. Однако даже эти решения не лишены недостатков: они часто сталкиваются с проблемами согласованности данных (CAP-теорема), высокой латентностью при распределённых транзакциях и сложностями в обеспечении атомарности операций.  
Другой значимой проблемой является эффективность алгоритмов обработки больших данных. Классические методы машинного обучения и статистического анализа, разработанные для малых выборок, оказываются неприменимыми или крайне ресурсоёмкими при работе с высокоразмерными данными. Это приводит к необходимости разработки специализированных алгоритмов, таких как стохастический градиентный спуск для обучения моделей на подвыборках или методы уменьшения размерности (например, t-SNE и PCA), которые, в свою очередь, могут приводить к потере информативности. Кроме того, возрастает вычислительная сложность задач кластеризации и классификации, что требует оптимизации алгоритмов для работы в распределённых средах с учётом ограничений пропускной способности сети и задержек передачи данных.  
Не менее важной остаётся проблема обеспечения безопасности и конфиденциальности при хранении больших данных. Централизованные хранилища становятся привлекательными целями для кибератак, а распределённые системы усложняют контроль доступа и аудит операций. Особую сложность представляет соблюдение нормативных требований, таких как GDPR или HIPAA, которые накладывают жёсткие ограничения на обработку персональных данных. Технологии анонимизации и дифференциальной приватности, хотя и предоставляют частичное решение, часто снижают полезность данных для анализа. Кроме того, возникают этические вопросы, связанные с возможностью деанонимизации и злоупотреблением агрегированной информацией.  
Энергетическая эффективность также становится критическим фактором в контексте больших данных. Дата-центры потребляют значительные объёмы электроэнергии, что приводит к увеличению углеродного следа. Оптимизация энергопотребления требует внедрения энергоэффективных архитектур, использования методов сжатия данных и разработки алгоритмов, минимизирующих вычислительные затраты. Однако эти меры часто вступают в противоречие с требованиями к скорости обработки и доступности данных, создавая компромисс между производительностью и устойчивостью.  
Наконец, актуальной остаётся проблема интероперабельности и стандартизации форматов данных. Разнородность источников и отсутствие унифицированных протоколов обмена затрудняют интеграцию данных из различных систем. Это особенно заметно в междисциплинарных исследованиях, где необходимо комбинировать структурированные, полуструктурированные и неструктурированные данные. Попытки решения, такие как онтологии и связанные данные (Linked Data), сталкиваются с проблемами масштабируемости и высокой сложности поддержки актуальности метаданных. Таким образом, несмотря на значительный прогресс в области обработки и хранения больших данных, остаётся множество нерешённых вопросов, требующих дальнейших исследований и технологических инноваций.</w:t>
      </w:r>
    </w:p>
    <w:p>
      <w:pPr>
        <w:pStyle w:val="Heading1"/>
        <w:pageBreakBefore/>
        <w:spacing w:line="360" w:before="0" w:after="0"/>
        <w:jc w:val="center"/>
      </w:pPr>
      <w:r>
        <w:t xml:space="preserve">ВОПРОСЫ ИНФОРМАЦИОННОЙ БЕЗОПАСНОСТИ И ЗАЩИТЫ ДАННЫХ</w:t>
      </w:r>
    </w:p>
    <w:p>
      <w:pPr>
        <w:spacing w:line="360" w:before="0" w:after="0"/>
        <w:ind w:firstLine="720"/>
        <w:jc w:val="both"/>
      </w:pPr>
      <w:r>
        <w:t xml:space="preserve">являются ключевыми аспектами современной информационной инженерии, поскольку стремительное развитие цифровых технологий сопровождается ростом угроз для конфиденциальности, целостности и доступности информации. Основные проблемы в данной области связаны с уязвимостями программного обеспечения, недостаточной криптографической защитой, социальной инженерией, а также с отсутствием эффективных механизмов управления рисками.  
Одной из наиболее актуальных проблем является обеспечение конфиденциальности данных в условиях массового внедрения облачных технологий. Хранение информации на удалённых серверах повышает риски несанкционированного доступа, особенно при недостаточной реализации механизмов шифрования. Современные криптографические алгоритмы, такие как AES или RSA, требуют постоянного совершенствования в связи с появлением квантовых вычислений, способных нарушить их устойчивость. Кроме того, использование устаревших протоколов передачи данных, например, SSL вместо TLS, создаёт дополнительные угрозы перехвата информации.  
Другой значимой проблемой является защита от атак социальной инженерии, которые остаются одним из наиболее эффективных методов компрометации данных. Фишинговые схемы, целевые атаки на сотрудников организаций и манипуляция человеческим фактором демонстрируют, что даже самые совершенные технические средства защиты могут быть нейтрализованы из-за ошибок пользователей. Это подчёркивает необходимость комплексного подхода, включающего не только технологические, но и организационные меры, такие как регулярное обучение персонала и внедрение политик информационной безопасности.  
Особую сложность представляет обеспечение целостности данных в распределённых системах, включая блокчейн-технологии. Несмотря на декларируемую устойчивость к модификациям, существуют риски атак 51%, подмены транзакций и эксплуатации уязвимостей смарт-контрактов. Кроме того, рост объёмов больших данных требует разработки новых методов контроля их достоверности, поскольку искажение информации на этапе сбора или обработки может привести к катастрофическим последствиям в таких областях, как медицина или финансы.  
Наконец, одной из фундаментальных проблем остаётся отсутствие унифицированных стандартов и нормативно-правовых рамок, регулирующих вопросы информационной безопасности на международном уровне. Различия в законодательстве стран затрудняют борьбу с киберпреступностью, особенно в условиях трансграничного характера многих атак. Внедрение таких инициатив, как Общий регламент по защите данных (GDPR) в ЕС, является шагом вперёд, однако глобальная гармонизация требований к защите данных остаётся нерешённой задачей.  
Таким образом, вопросы информационной безопасности и защиты данных требуют междисциплинарного подхода, сочетающего технические, организационные и правовые меры. Дальнейшее развитие этой области связано с совершенствованием криптографических методов, повышением осведомлённости пользователей, разработкой устойчивых архитектур распределённых систем и формированием единых международных стандартов. Без решения этих проблем невозможно обеспечить устойчивое развитие цифровой экономики и защиту критически важной инфраструктуры.</w:t>
      </w:r>
    </w:p>
    <w:p>
      <w:pPr>
        <w:pStyle w:val="Heading1"/>
        <w:pageBreakBefore/>
        <w:spacing w:line="360" w:before="0" w:after="0"/>
        <w:jc w:val="center"/>
      </w:pPr>
      <w:r>
        <w:t xml:space="preserve">ЭТИЧЕСКИЕ И ПРАВОВЫЕ АСПЕКТЫ ИНФОРМАЦИОННОЙ ИНЖЕНЕРИИ</w:t>
      </w:r>
    </w:p>
    <w:p>
      <w:pPr>
        <w:spacing w:line="360" w:before="0" w:after="0"/>
        <w:ind w:firstLine="720"/>
        <w:jc w:val="both"/>
      </w:pPr>
      <w:r>
        <w:t xml:space="preserve">В современном мире информационная инженерия играет ключевую роль в развитии технологий, однако её стремительное прогрессирование сопровождается рядом этических и правовых вызовов. Одной из наиболее актуальных проблем является вопрос конфиденциальности данных. Сбор, обработка и хранение персональной информации требуют строгого соблюдения законодательных норм, таких как Общий регламент по защите данных (GDPR) в Европейском Союзе или Федеральный закон "О персональных данных" в Российской Федерации. Несоблюдение этих норм может привести к утечкам информации, что, в свою очередь, влечёт за собой юридическую ответственность и подрыв доверия пользователей.  
Ещё одним значимым аспектом является проблема искусственного интеллекта (ИИ) и его влияния на общество. Разработка автономных систем, способных принимать решения без прямого контроля человека, ставит вопросы об ответственности за их действия. Например, в случае аварии беспилотного автомобиля возникает дилемма: кто несёт ответственность — разработчик, производитель или владелец? Этические принципы, заложенные в алгоритмы ИИ, также требуют тщательного анализа, поскольку предвзятость в данных может привести к дискриминационным решениям, что противоречит принципам справедливости и равенства.  
Киберпреступность представляет собой ещё одну серьёзную угрозу, связанную с информационной инженерией. Хакерские атаки, фишинг и распространение вредоносного программного обеспечения не только нарушают права пользователей, но и наносят значительный экономический ущерб. Правовые механизмы борьбы с киберпреступностью, такие как Конвенция о киберпреступности Совета Европы (Будапештская конвенция), остаются недостаточно эффективными в условиях быстро меняющихся технологий. Это требует постоянного обновления законодательной базы и международного сотрудничества.  
Отдельного внимания заслуживает вопрос интеллектуальной собственности в сфере информационных технологий. Патентование программного обеспечения, защита авторских прав и борьба с пиратством являются сложными задачами, поскольку цифровые продукты легко копируются и распространяются. Юридические коллизии возникают и в случаях использования открытого исходного кода, где границы между коммерческим и свободным распространением зачастую размыты.  
Наконец, этические дилеммы связаны с воздействием информационных технологий на социальные структуры. Алгоритмы социальных сетей, направленные на максимизацию вовлечённости пользователей, могут способствовать распространению дезинформации и поляризации общества. Это ставит перед разработчиками задачу создания более прозрачных и этичных систем, которые не будут манипулировать поведением людей в угоду коммерческим интересам.  
Таким образом, этические и правовые аспекты информационной инженерии требуют комплексного подхода, включающего как совершенствование законодательства, так и внедрение этических стандартов в процесс разработки технологий. Только так можно обеспечить устойчивое развитие данной области без ущерба для прав и свобод личности.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информационной инженерии представляют собой комплексный вызов, требующий междисциплинарного подхода и непрерывного совершенствования методологических и технологических решений. Современные тенденции, такие как увеличение объемов данных, усложнение архитектур вычислительных систем, рост киберугроз и необходимость обеспечения устойчивости информационных инфраструктур, демонстрируют, что дальнейшее развитие данной области невозможно без интеграции передовых достижений в области искусственного интеллекта, квантовых вычислений и распределенных систем.  
Особую актуальность приобретают вопросы оптимизации алгоритмов обработки данных, обеспечения конфиденциальности и целостности информации, а также разработки энергоэффективных решений в условиях растущих вычислительных мощностей. При этом ключевым аспектом остается баланс между производительностью, безопасностью и доступностью технологий, что требует не только инновационных инженерных решений, но и адаптации нормативно-правовой базы к динамично меняющимся условиям цифровой среды.  
Перспективы развития информационной инженерии связаны с углубленным изучением методов машинного обучения, внедрением блокчейн-технологий для повышения надежности систем, а также разработкой стандартов и протоколов, обеспечивающих совместимость и масштабируемость решений. Однако успешное преодоление существующих вызовов возможно лишь при условии тесного взаимодействия научного сообщества, индустрии и регуляторных органов, что позволит сформировать устойчивую экосистему для дальнейшего прогресса в данной области.  
Таким образом, решение проблем информационной инженерии является неотъемлемой частью технологического развития общества, а их комплексное исследование и внедрение инновационных подходов открывают новые горизонты для создания эффективных, безопасных и надежных информационных систем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Sommerville, Ian. Software Engineering. 2015 (book)</w:t>
      </w:r>
    </w:p>
    <w:p>
      <w:pPr>
        <w:spacing w:line="360" w:before="0" w:after="0"/>
        <w:ind w:firstLine="720"/>
        <w:jc w:val="both"/>
      </w:pPr>
      <w:r>
        <w:t xml:space="preserve">2. Pressman, Roger S.. Software Engineering: A Practitioner's Approach. 2014 (book)</w:t>
      </w:r>
    </w:p>
    <w:p>
      <w:pPr>
        <w:spacing w:line="360" w:before="0" w:after="0"/>
        <w:ind w:firstLine="720"/>
        <w:jc w:val="both"/>
      </w:pPr>
      <w:r>
        <w:t xml:space="preserve">3. Brooks, Frederick P.. The Mythical Man-Month: Essays on Software Engineering. 1995 (book)</w:t>
      </w:r>
    </w:p>
    <w:p>
      <w:pPr>
        <w:spacing w:line="360" w:before="0" w:after="0"/>
        <w:ind w:firstLine="720"/>
        <w:jc w:val="both"/>
      </w:pPr>
      <w:r>
        <w:t xml:space="preserve">4. Yourdon, Edward. Death March: The Complete Software Developer's Guide to Surviving 'Mission Impossible' Projects. 2003 (book)</w:t>
      </w:r>
    </w:p>
    <w:p>
      <w:pPr>
        <w:spacing w:line="360" w:before="0" w:after="0"/>
        <w:ind w:firstLine="720"/>
        <w:jc w:val="both"/>
      </w:pPr>
      <w:r>
        <w:t xml:space="preserve">5. Boehm, Barry. Software Engineering Economics. 1981 (book)</w:t>
      </w:r>
    </w:p>
    <w:p>
      <w:pPr>
        <w:spacing w:line="360" w:before="0" w:after="0"/>
        <w:ind w:firstLine="720"/>
        <w:jc w:val="both"/>
      </w:pPr>
      <w:r>
        <w:t xml:space="preserve">6. IEEE Computer Society. Guide to the Software Engineering Body of Knowledge (SWEBOK). 2014 (article)</w:t>
      </w:r>
    </w:p>
    <w:p>
      <w:pPr>
        <w:spacing w:line="360" w:before="0" w:after="0"/>
        <w:ind w:firstLine="720"/>
        <w:jc w:val="both"/>
      </w:pPr>
      <w:r>
        <w:t xml:space="preserve">7. McConnell, Steve. Code Complete: A Practical Handbook of Software Construction. 2004 (book)</w:t>
      </w:r>
    </w:p>
    <w:p>
      <w:pPr>
        <w:spacing w:line="360" w:before="0" w:after="0"/>
        <w:ind w:firstLine="720"/>
        <w:jc w:val="both"/>
      </w:pPr>
      <w:r>
        <w:t xml:space="preserve">8. Martin, Robert C.. Clean Code: A Handbook of Agile Software Craftsmanship. 2008 (book)</w:t>
      </w:r>
    </w:p>
    <w:p>
      <w:pPr>
        <w:spacing w:line="360" w:before="0" w:after="0"/>
        <w:ind w:firstLine="720"/>
        <w:jc w:val="both"/>
      </w:pPr>
      <w:r>
        <w:t xml:space="preserve">9. Fowler, Martin. Refactoring: Improving the Design of Existing Code. 2018 (book)</w:t>
      </w:r>
    </w:p>
    <w:p>
      <w:pPr>
        <w:spacing w:line="360" w:before="0" w:after="0"/>
        <w:ind w:firstLine="720"/>
        <w:jc w:val="both"/>
      </w:pPr>
      <w:r>
        <w:t xml:space="preserve">10. IEEE Xplore Digital Library. Various articles on Software Engineering and Information Engineering. ongoing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2025-07-02T10:52:04.115Z</dcterms:created>
  <dcterms:modified xsi:type="dcterms:W3CDTF">2025-07-02T10:52:04.115Z</dcterms:modified>
</cp:coreProperties>
</file>

<file path=docProps/custom.xml><?xml version="1.0" encoding="utf-8"?>
<Properties xmlns="http://schemas.openxmlformats.org/officeDocument/2006/custom-properties" xmlns:vt="http://schemas.openxmlformats.org/officeDocument/2006/docPropsVTypes"/>
</file>