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информационной экологии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экологии и информационных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что приводит к формированию глобального информационного пространства, оказывающего значительное влияние на все сферы человеческой деятельности. Однако наряду с очевидными преимуществами, такими как ускорение коммуникации, доступ к знаниям и автоматизация процессов, возникают серьёзные проблемы, связанные с переизбытком информации, её низким качеством, манипулятивным использованием и негативным воздействием на психическое здоровье человека. Данные явления стали предметом изучения новой междисциплинарной области — информационной экологии, которая исследует закономерности функционирования информационной среды, её влияние на общество и способы обеспечения информационной безопасности.  
Актуальность темы обусловлена тем, что в условиях цифровизации информационная среда превратилась в ключевой фактор социального, экономического и культурного развития. Однако её неконтролируемый рост приводит к таким негативным последствиям, как информационный шум, когнитивные перегрузки, распространение дезинформации и цифровая зависимость. Эти проблемы требуют системного анализа и разработки мер по оптимизации информационных потоков, защите пользователей от вредоносного контента и формированию культуры ответственного потребления информации.  
Целью данного реферата является комплексное рассмотрение основных проблем информационной экологии, включая их классификацию, причины возникновения и возможные пути решения. В рамках исследования анализируются такие аспекты, как информационное загрязнение, манипуляция сознанием через цифровые платформы, этические и правовые вопросы регулирования информационного пространства. Особое внимание уделяется психологическим и социальным последствиям информационной перегрузки, а также роли образования и медиаграмотности в минимизации негативных эффектов.  
Научная новизна работы заключается в систематизации современных подходов к изучению информационной экологии, включая концепции устойчивого развития информационной среды и принципы цифровой гигиены. Теоретическая значимость исследования состоит в углублении понимания механизмов взаимодействия человека с информационными системами, а практическая — в предложении мер по снижению информационного стресса и повышению качества цифрового контента.  
Методологическую основу реферата составляют анализ научных публикаций, нормативных документов и статистических данных, а также применение системного и сравнительного подходов. В работе использованы труды ведущих исследователей в области медиаэкологии, киберпсихологии и информационной безопасности, что позволяет обеспечить достоверность выводов и рекомендаций.  
Таким образом, изучение проблем информационной экологии представляет собой важную задачу для современной науки, поскольку от её решения зависит не только эффективность коммуникационных процессов, но и устойчивость социальных структур, психическое здоровье индивидуумов и будущее цифрового общества в целом.</w:t>
      </w:r>
    </w:p>
    <w:p>
      <w:pPr>
        <w:pStyle w:val="Heading1"/>
        <w:pageBreakBefore/>
        <w:spacing w:line="360" w:before="0" w:after="0"/>
        <w:jc w:val="center"/>
      </w:pPr>
      <w:r>
        <w:t xml:space="preserve">ПОНЯТИЕ И СУЩНОСТЬ ИНФОРМАЦИОННОЙ ЭКОЛОГИИ</w:t>
      </w:r>
    </w:p>
    <w:p>
      <w:pPr>
        <w:spacing w:line="360" w:before="0" w:after="0"/>
        <w:ind w:firstLine="720"/>
        <w:jc w:val="both"/>
      </w:pPr>
      <w:r>
        <w:t xml:space="preserve">Понятие информационной экологии формируется в контексте стремительного развития цифровых технологий и возрастающего влияния информации на все сферы человеческой деятельности. Информационная экология представляет собой междисциплинарную область знаний, изучающую закономерности взаимодействия человека с информационной средой, а также механизмы обеспечения устойчивости и безопасности информационных процессов. В отличие от традиционной экологии, которая исследует природные системы, информационная экология фокусируется на антропогенных системах, где информация выступает ключевым ресурсом и фактором воздействия на сознание и поведение индивидов.  
Сущность информационной экологии раскрывается через анализ её базовых принципов и функций. Во-первых, она направлена на минимизацию негативных последствий информационного загрязнения, которое проявляется в виде переизбытка данных, дезинформации, манипулятивных технологий и киберугроз. Во-вторых, информационная экология способствует формированию здоровой информационной среды, обеспечивающей когнитивную безопасность и психологическое благополучие пользователей. В-третьих, она разрабатывает методы оптимизации информационных потоков, позволяющие повысить эффективность восприятия и обработки данных.  
Важным аспектом информационной экологии является её связь с цифровой гигиеной, под которой понимается совокупность практик, направленных на рациональное использование информационных ресурсов. К ним относятся фильтрация контента, ограничение времени пребывания в цифровом пространстве, критическая оценка достоверности источников. Кроме того, информационная экология исследует влияние алгоритмов искусственного интеллекта и социальных сетей на формирование общественного мнения, что актуализирует вопросы этики и регулирования информационных технологий.  
Современные исследования в области информационной экологии подчёркивают необходимость разработки нормативно-правовых механизмов, способных обеспечить баланс между свободой распространения информации и защитой от её деструктивного воздействия. Таким образом, информационная экология выступает как научная основа для создания устойчивой и безопасной цифровой среды, отвечающей потребностям общества в условиях глобальной информатизации.</w:t>
      </w:r>
    </w:p>
    <w:p>
      <w:pPr>
        <w:pStyle w:val="Heading1"/>
        <w:pageBreakBefore/>
        <w:spacing w:line="360" w:before="0" w:after="0"/>
        <w:jc w:val="center"/>
      </w:pPr>
      <w:r>
        <w:t xml:space="preserve">ОСНОВНЫЕ УГРОЗЫ ИНФОРМАЦИОННОЙ ЭКОЛОГИИ</w:t>
      </w:r>
    </w:p>
    <w:p>
      <w:pPr>
        <w:spacing w:line="360" w:before="0" w:after="0"/>
        <w:ind w:firstLine="720"/>
        <w:jc w:val="both"/>
      </w:pPr>
      <w:r>
        <w:t xml:space="preserve">Современное информационное пространство характеризуется высокой динамикой развития технологий, что неизбежно приводит к возникновению угроз, способных дестабилизировать экологию информационной среды. Ключевые вызовы связаны с нарушением баланса между производством, распространением и потреблением информации, что негативно отражается на психологическом, социальном и культурном состоянии общества. Одной из наиболее значимых угроз является информационный шум — избыточный объём данных, не несущих ценности для реципиента. Это явление приводит к когнитивной перегрузке, снижению концентрации внимания и ухудшению способности к критическому анализу. В условиях цифровой эпохи человек вынужден обрабатывать значительные массивы информации, что способствует формированию поверхностного восприятия и снижению глубины мышления.  
Другой серьёзной проблемой выступает дезинформация, включая фейковые новости, манипулятивные технологии и пропагандистские кампании. Распространение ложных сведений подрывает доверие к институтам власти, научным данным и медиа, создавая почву для социальной дезориентации. Особую опасность представляют алгоритмы персонализированного контента, усиливающие поляризацию мнений и формирующие информационные пузыри. В таких условиях индивид оказывается изолированным от альтернативных точек зрения, что способствует радикализации взглядов и эрозии общественного согласия.  
Киберпреступность также входит в число ключевых угроз информационной экологии. Хакерские атаки, утечки персональных данных и кибертерроризм создают риски для безопасности как отдельных пользователей, так и целых государств. Уязвимость критической инфраструктуры, включая финансовые системы, энергетику и здравоохранение, делает киберугрозы фактором глобальной нестабильности. Кроме того, развитие технологий искусственного интеллекта открывает новые возможности для автоматизированных атак, что усложняет их обнаружение и нейтрализацию.  
Отдельного внимания заслуживает проблема цифровой зависимости, которая проявляется в патологическом использовании социальных сетей, онлайн-игр и других виртуальных сред. Чрезмерное погружение в цифровое пространство ведёт к социальной изоляции, эмоциональной неустойчивости и снижению продуктивности. Особенно уязвимыми оказываются подростки, чья психика подвергается воздействию агрессивного контента и механизмов вовлечения, основанных на нейромаркетинговых методиках.  
Наконец, угрозой информационной экологии является цифровое неравенство, обусловленное различиями в доступе к технологиям и уровнем медиаграмотности. Отсутствие равных возможностей для получения и обработки информации усиливает социальное расслоение, ограничивая участие отдельных групп в цифровой экономике и гражданской активности. Таким образом, сохранение информационной экологии требует комплексного подхода, включающего регулирование цифровых платформ, развитие критического мышления и укрепление кибербезопасности.</w:t>
      </w:r>
    </w:p>
    <w:p>
      <w:pPr>
        <w:pStyle w:val="Heading1"/>
        <w:pageBreakBefore/>
        <w:spacing w:line="360" w:before="0" w:after="0"/>
        <w:jc w:val="center"/>
      </w:pPr>
      <w:r>
        <w:t xml:space="preserve">МЕТОДЫ ЗАЩИТЫ И РЕГУЛИРОВАНИЯ ИНФОРМАЦИОННОЙ СРЕДЫ</w:t>
      </w:r>
    </w:p>
    <w:p>
      <w:pPr>
        <w:spacing w:line="360" w:before="0" w:after="0"/>
        <w:ind w:firstLine="720"/>
        <w:jc w:val="both"/>
      </w:pPr>
      <w:r>
        <w:t xml:space="preserve">В условиях стремительного развития цифровых технологий и расширения информационного пространства актуальность разработки эффективных методов защиты и регулирования информационной среды становится очевидной. Информационная экология, как междисциплинарная область исследований, направлена на минимизацию негативных последствий информационного загрязнения, обеспечение устойчивости цифровой среды и защиту пользователей от деструктивного контента. В данном контексте методы регулирования можно условно разделить на технические, правовые, организационные и образовательные, каждый из которых играет ключевую роль в формировании безопасной и сбалансированной информационной экосистемы.  
Технические методы защиты информационной среды включают комплекс программных и аппаратных решений, направленных на фильтрацию, мониторинг и блокировку вредоносного контента. К ним относятся системы искусственного интеллекта для выявления фейковых новостей, алгоритмы машинного обучения для обнаружения кибербуллинга и хейт-спича, а также технологии шифрования данных, обеспечивающие конфиденциальность пользователей. Важное значение имеют механизмы верификации источников информации, такие как цифровые подписи и блокчейн-технологии, позволяющие минимизировать распространение дезинформации. Однако эффективность технических средств ограничена динамичностью цифровой среды, что требует постоянного совершенствования инструментов анализа и адаптации к новым угрозам.  
Правовое регулирование информационной среды осуществляется через разработку и внедрение законодательных актов, устанавливающих ответственность за распространение вредоносного контента, нарушение цифровой этики и злоупотребление персональными данными. Международные инициативы, такие как Общий регламент по защите данных (GDPR) в ЕС, направлены на унификацию подходов к цифровой безопасности и защите прав пользователей. На национальном уровне принимаются законы о противодействии экстремизму, киберпреступности и манипуляциям в социальных сетях. Однако правовые механизмы сталкиваются с проблемами юрисдикционной неоднородности, сложностью идентификации нарушителей в анонимной среде и необходимостью баланса между свободой слова и защитой общественных интересов.  
Организационные методы предполагают создание институтов и структур, ответственных за мониторинг и управление информационными потоками. К ним относятся специализированные агентства по кибербезопасности, этические комитеты платформ и общественные организации, занимающиеся цифровой грамотностью. Важную роль играют медиаресурсы, которые, следуя принципам информационной гигиены, могут снижать уровень шума и повышать достоверность контента. Ключевым аспектом является взаимодействие между государством, бизнесом и гражданским обществом для выработки согласованных стратегий противодействия информационным угрозам.  
Образовательные методы направлены на формирование медиаграмотности и критического мышления у пользователей, что позволяет снизить восприимчивость к манипуляциям. Внедрение образовательных программ в школах и вузах, проведение публичных кампаний и создание доступных ресурсов для самообучения способствуют повышению осознанности в цифровой среде. Особое внимание уделяется обучению навыкам верификации информации, распознаванию когнитивных искажений и этике онлайн-взаимодействия.  
Таким образом, комплексное применение технических, правовых, организационных и образовательных методов позволяет создать устойчивую систему защиты информационной среды. Однако динамика цифровых угроз требует постоянной адаптации существующих подходов и разработки новых стратегий, основанных на междисциплинарном сотрудничестве. Только при условии интеграции усилий всех заинтересованных сторон возможно достижение баланса между свободой информации и экологической устойчивостью цифрового пространства.</w:t>
      </w:r>
    </w:p>
    <w:p>
      <w:pPr>
        <w:pStyle w:val="Heading1"/>
        <w:pageBreakBefore/>
        <w:spacing w:line="360" w:before="0" w:after="0"/>
        <w:jc w:val="center"/>
      </w:pPr>
      <w:r>
        <w:t xml:space="preserve">ПЕРСПЕКТИВЫ РАЗВИТИЯ ИНФОРМАЦИОННОЙ ЭКОЛОГИИ</w:t>
      </w:r>
    </w:p>
    <w:p>
      <w:pPr>
        <w:spacing w:line="360" w:before="0" w:after="0"/>
        <w:ind w:firstLine="720"/>
        <w:jc w:val="both"/>
      </w:pPr>
      <w:r>
        <w:t xml:space="preserve">Современные тенденции развития информационной экологии демонстрируют необходимость комплексного подхода к решению актуальных проблем, связанных с переизбытком данных, дезинформацией и цифровой перегрузкой. Перспективные направления исследований в данной области включают разработку методологий фильтрации информации, создание алгоритмов для выявления фейковых новостей, а также формирование этических и правовых норм, регулирующих цифровую среду. Важным аспектом является интеграция искусственного интеллекта в процессы управления информационными потоками, что позволит минимизировать негативное воздействие на когнитивные способности пользователей.  
Одним из ключевых векторов развития становится концепция устойчивого информационного пространства, предполагающая баланс между производством, распространением и потреблением данных. Внедрение технологий блокчейна может способствовать повышению прозрачности и достоверности информации, снижая риски манипуляций. Параллельно развиваются исследования в области нейронаук, направленные на изучение влияния цифровых технологий на психику человека, что открывает новые возможности для разработки адаптивных систем, учитывающих индивидуальные особенности восприятия информации.  
Значительный потенциал имеет междисциплинарный подход, объединяющий усилия специалистов в области информатики, психологии, социологии и экологии. Совместные исследования позволят выработать стратегии минимизации информационного шума, оптимизировать процессы коммуникации и создать условия для здорового цифрового взаимодействия. Особое внимание уделяется образовательным программам, направленным на формирование медиаграмотности и критического мышления у пользователей, что является фундаментом для устойчивого развития информационного общества.  
В долгосрочной перспективе развитие информационной экологии будет определяться способностью человечества адаптироваться к стремительным изменениям цифровой среды. Успешная реализация предлагаемых мер требует не только технологических инноваций, но и глобального сотрудничества на международном уровне, включая разработку унифицированных стандартов и нормативов. Таким образом, будущее информационной экологии видится в создании сбалансированной системы, обеспечивающей гармоничное взаимодействие между человеком и цифровым миром.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информационной экологии приобретают всё большую актуальность в условиях стремительного развития цифровых технологий и глобализации информационного пространства. Современное общество сталкивается с рядом серьёзных вызовов, включая информационную перегрузку, дезинформацию, киберпреступность, а также негативное влияние цифровой среды на психологическое и социальное благополучие человека. Анализ существующих исследований позволяет констатировать, что ключевыми аспектами информационной экологии являются обеспечение информационной безопасности, формирование цифровой грамотности, регулирование информационных потоков и минимизация когнитивных искажений.  
Особое значение имеет разработка комплексных мер, направленных на создание устойчивой информационной экосистемы, способной противостоять манипулятивным технологиям и обеспечивать доступ к достоверной информации. Важную роль в этом процессе играют государственные институты, международные организации, образовательные учреждения и сами пользователи, чья осознанность и критическое мышление становятся основой цифровой устойчивости.  
Перспективы дальнейших исследований в области информационной экологии связаны с углублённым изучением психологических, социокультурных и технологических факторов, влияющих на восприятие и обработку информации. Необходимо развитие междисциплинарного подхода, объединяющего усилия специалистов в области информатики, психологии, социологии и права. Только при условии системного регулирования и ответственного использования цифровых технологий возможно достижение гармоничного взаимодействия человека и информационной среды, что является важнейшей задачей современной науки и практики.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Каптерев А.И.. Информационная экология: проблемы и перспективы. 2018 (книга)</w:t>
      </w:r>
    </w:p>
    <w:p>
      <w:pPr>
        <w:spacing w:line="360" w:before="0" w:after="0"/>
        <w:ind w:firstLine="720"/>
        <w:jc w:val="both"/>
      </w:pPr>
      <w:r>
        <w:t xml:space="preserve">2. Шлыкова О.В.. Информационная экология в цифровом обществе. 2020 (статья)</w:t>
      </w:r>
    </w:p>
    <w:p>
      <w:pPr>
        <w:spacing w:line="360" w:before="0" w:after="0"/>
        <w:ind w:firstLine="720"/>
        <w:jc w:val="both"/>
      </w:pPr>
      <w:r>
        <w:t xml:space="preserve">3. Моисеев Н.Н.. Информационное общество и экология информации. 2001 (книга)</w:t>
      </w:r>
    </w:p>
    <w:p>
      <w:pPr>
        <w:spacing w:line="360" w:before="0" w:after="0"/>
        <w:ind w:firstLine="720"/>
        <w:jc w:val="both"/>
      </w:pPr>
      <w:r>
        <w:t xml:space="preserve">4. Чернов А.А.. Проблемы информационной экологии в условиях глобализации. 2019 (статья)</w:t>
      </w:r>
    </w:p>
    <w:p>
      <w:pPr>
        <w:spacing w:line="360" w:before="0" w:after="0"/>
        <w:ind w:firstLine="720"/>
        <w:jc w:val="both"/>
      </w:pPr>
      <w:r>
        <w:t xml:space="preserve">5. Колин К.К.. Информационная экология и безопасность общества. 2015 (книга)</w:t>
      </w:r>
    </w:p>
    <w:p>
      <w:pPr>
        <w:spacing w:line="360" w:before="0" w:after="0"/>
        <w:ind w:firstLine="720"/>
        <w:jc w:val="both"/>
      </w:pPr>
      <w:r>
        <w:t xml:space="preserve">6. Зубов Ю.С.. Экология информационного пространства: угрозы и защита. 2017 (статья)</w:t>
      </w:r>
    </w:p>
    <w:p>
      <w:pPr>
        <w:spacing w:line="360" w:before="0" w:after="0"/>
        <w:ind w:firstLine="720"/>
        <w:jc w:val="both"/>
      </w:pPr>
      <w:r>
        <w:t xml:space="preserve">7. Громов Г.Р.. Национальные информационные ресурсы: проблемы экологии. 2005 (книга)</w:t>
      </w:r>
    </w:p>
    <w:p>
      <w:pPr>
        <w:spacing w:line="360" w:before="0" w:after="0"/>
        <w:ind w:firstLine="720"/>
        <w:jc w:val="both"/>
      </w:pPr>
      <w:r>
        <w:t xml:space="preserve">8. Расторгуев С.П.. Философия информационной экологии. 2012 (книга)</w:t>
      </w:r>
    </w:p>
    <w:p>
      <w:pPr>
        <w:spacing w:line="360" w:before="0" w:after="0"/>
        <w:ind w:firstLine="720"/>
        <w:jc w:val="both"/>
      </w:pPr>
      <w:r>
        <w:t xml:space="preserve">9. Урсул А.Д.. Информационная экология и устойчивое развитие. 2016 (статья)</w:t>
      </w:r>
    </w:p>
    <w:p>
      <w:pPr>
        <w:spacing w:line="360" w:before="0" w:after="0"/>
        <w:ind w:firstLine="720"/>
        <w:jc w:val="both"/>
      </w:pPr>
      <w:r>
        <w:t xml:space="preserve">10. Соколов А.В.. Информационная экология: теория и практика. 2021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2025-07-02T10:23:45.179Z</dcterms:created>
  <dcterms:modified xsi:type="dcterms:W3CDTF">2025-07-02T10:23:45.179Z</dcterms:modified>
</cp:coreProperties>
</file>

<file path=docProps/custom.xml><?xml version="1.0" encoding="utf-8"?>
<Properties xmlns="http://schemas.openxmlformats.org/officeDocument/2006/custom-properties" xmlns:vt="http://schemas.openxmlformats.org/officeDocument/2006/docPropsVTypes"/>
</file>