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информационной астрогеохимии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геохимии и космохимии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сталкивается с необходимостью интеграции методов и подходов из различных дисциплин для решения сложных междисциплинарных задач. Одним из таких направлений является информационная астрогеохимия — область знаний, объединяющая астрохимию, геохимию, информатику и математическое моделирование с целью изучения химического состава и эволюции космических объектов, а также их взаимодействия с земными геохимическими системами. Данная дисциплина находится на стыке фундаментальных и прикладных исследований, что обусловливает её высокую актуальность в контексте развития космической науки, планетологии и наук о Земле. Однако, несмотря на значительный прогресс в изучении химических процессов во Вселенной, информационная астрогеохимия сталкивается с рядом методологических и технологических проблем, требующих комплексного анализа и поиска инновационных решений.  
Ключевой вызов заключается в обработке и интерпретации больших массивов данных, получаемых в ходе спектроскопических, хроматографических и масс-спектрометрических исследований космического вещества. Современные инструменты, такие как космические телескопы, зонды и автоматические станции, генерируют огромные объёмы информации, что требует разработки специализированных алгоритмов машинного обучения, методов статистического анализа и систем хранения данных. При этом значительная часть получаемых сведений характеризуется высокой степенью неопределённости, что осложняет их верификацию и сопоставление с существующими теоретическими моделями.  
Ещё одной проблемой является недостаточная стандартизация методологических подходов в астрогеохимических исследованиях. Разнородность данных, полученных различными научными группами с использованием разных инструментов, затрудняет их сравнительный анализ и интеграцию в единые базы знаний. Кроме того, отсутствие унифицированных протоколов обработки образцов внеземного вещества (метеоритов, космической пыли, проб с астероидов и планет) приводит к потенциальным ошибкам в интерпретации их химического состава и генезиса.  
Особую сложность представляет моделирование динамики химических процессов в космических условиях, где традиционные геохимические модели могут оказаться неприменимыми из-за экстремальных температур, давлений и радиационных воздействий. Разработка адекватных компьютерных симуляций требует учёта квантово-химических эффектов, термодинамических неравновесных состояний и влияния космических лучей, что ставит перед исследователями задачу создания новых вычислительных методов.  
Таким образом, информационная астрогеохимия как формирующаяся научная дисциплина требует решения ряда фундаментальных и прикладных проблем, связанных с обработкой данных, методологией исследований и моделированием химических процессов в космосе. Данная работа направлена на систематизацию существующих вызовов и поиск перспективных направлений их преодоления, что может способствовать дальнейшему развитию этой области знаний.</w:t>
      </w:r>
    </w:p>
    <w:p>
      <w:pPr>
        <w:pStyle w:val="Heading1"/>
        <w:pageBreakBefore/>
        <w:spacing w:line="360" w:before="0" w:after="0"/>
        <w:jc w:val="center"/>
      </w:pPr>
      <w:r>
        <w:t xml:space="preserve">ТЕОРЕТИЧЕСКИЕ ОСНОВЫ АСТРОГЕОХИМИИ</w:t>
      </w:r>
    </w:p>
    <w:p>
      <w:pPr>
        <w:spacing w:line="360" w:before="0" w:after="0"/>
        <w:ind w:firstLine="720"/>
        <w:jc w:val="both"/>
      </w:pPr>
      <w:r>
        <w:t xml:space="preserve">Астрогеохимия представляет собой междисциплинарную область научного знания, интегрирующую методы и концепции геохимии, астрономии, планетологии и космохимии. Её основная задача заключается в изучении химического состава и эволюции вещества небесных тел, включая планеты, их спутники, астероиды, кометы и межпланетную среду. Теоретической базой астрогеохимии служат фундаментальные законы химии и физики, адаптированные к условиям космического пространства, где доминирующими факторами являются экстремальные температуры, давление, радиация и гравитация.  
Ключевым аспектом астрогеохимии является анализ распределения химических элементов и их изотопов в космических объектах, что позволяет реконструировать процессы формирования и эволюции Солнечной системы. В рамках данной дисциплины исследуются механизмы нуклеосинтеза в звёздах, конденсации первичного вещества в протопланетном диске, а также последующей дифференциации планетных тел. Особое внимание уделяется изучению редких и летучих элементов, которые выступают индикаторами условий аккреции и последующей геологической активности.  
Важным теоретическим направлением является моделирование химических реакций в условиях космической среды. В отличие от земных условий, где реакции протекают в относительно стабильных термодинамических параметрах, в космосе преобладают неравновесные процессы, обусловленные низкими плотностями вещества, воздействием космических лучей и ультрафиолетового излучения. Это приводит к формированию уникальных минеральных ассоциаций, таких как алмазы в метеоритах или гидратированные силикаты на поверхности астероидов.  
Современные теоретические модели астрогеохимии опираются на данные, полученные в ходе космических миссий, лабораторных экспериментов и численного моделирования. Например, спектроскопические исследования кометного вещества позволили выявить наличие сложных органических соединений, что ставит новые вопросы о роли комет в доставке пребиотических молекул на раннюю Землю. Аналогично, анализ изотопных аномалий в метеоритах свидетельствует о гетерогенности протопланетного диска и возможном присутствии экзотических компонентов, унаследованных от сверхновых или других звёздных источников.  
Одной из наиболее сложных проблем астрогеохимии остаётся интерпретация ограниченного объёма проб внеземного вещества, доступного для лабораторного анализа. В связи с этим значительную роль играют методы дистанционного зондирования, позволяющие оценивать химический состав удалённых объектов по их спектральным характеристикам. Однако подобные методы требуют разработки точных теоретических моделей, учитывающих влияние факторов космической среды на наблюдаемые спектры.  
Таким образом, теоретические основы астрогеохимии формируются на стыке экспериментальных данных и фундаментальных научных принципов, что делает эту область критически важной для понимания происхождения и эволюции вещества во Вселенной.</w:t>
      </w:r>
    </w:p>
    <w:p>
      <w:pPr>
        <w:pStyle w:val="Heading1"/>
        <w:pageBreakBefore/>
        <w:spacing w:line="360" w:before="0" w:after="0"/>
        <w:jc w:val="center"/>
      </w:pPr>
      <w:r>
        <w:t xml:space="preserve">МЕТОДЫ АНАЛИЗА КОСМИЧЕСКИХ ДАННЫХ В АСТРОГЕОХИМИИ</w:t>
      </w:r>
    </w:p>
    <w:p>
      <w:pPr>
        <w:spacing w:line="360" w:before="0" w:after="0"/>
        <w:ind w:firstLine="720"/>
        <w:jc w:val="both"/>
      </w:pPr>
      <w:r>
        <w:t xml:space="preserve">Современная астрогеохимия опирается на комплекс методов анализа космических данных, позволяющих изучать химический состав и эволюцию небесных тел. Ключевым инструментом является спектроскопия в различных диапазонах электромагнитного излучения. Оптическая и инфракрасная спектроскопия обеспечивают идентификацию молекулярных и атомных линий поглощения или излучения, что позволяет определять наличие таких соединений, как H₂O, CO₂, CH₄, а также силикатов и оксидов металлов в атмосферах планет, комет и поверхностях астероидов. Рентгеновская и гамма-спектроскопия применяются для анализа элементного состава реголита и горных пород, выявляя распределение тяжёлых элементов, включая Fe, Ni и радиоактивные изотопы.  
Масс-спектрометрия, реализуемая в рамках космических миссий, обеспечивает прямое измерение изотопных соотношений и химического состава атмосфер и грунтов. Например, данные миссии Rosetta позволили установить изотопный состав кометы 67P/Чурюмова—Герасименко, подтвердив гипотезу о её архаичном происхождении. Лазерно-искровая эмиссионная спектроскопия (LIBS), используемая в приборах типа ChemCam на марсоходе Curiosity, даёт возможность дистанционного анализа элементного состава горных пород с высоким пространственным разрешением.  
Дистанционное зондирование с применением радиолокационных и лидарных технологий позволяет исследовать подповерхностные слои и топографию небесных тел. Радиолокационные данные станции MRO (Mars Reconnaissance Orbiter) выявили наличие слоистых отложений водяного льда на Марсе, а лидарные измерения миссии LRO (Lunar Reconnaissance Orbiter) позволили построить высокоточные модели рельефа Луны.  
Особое значение имеют методы компьютерного моделирования, включая методы машинного обучения для обработки больших массивов спектральных и изотопных данных. Нейросетевые алгоритмы применяются для автоматической классификации минералов по данным гиперспектральной съёмки, что существенно ускоряет интерпретацию результатов.  
Однако существующие методы сталкиваются с рядом ограничений, таких как низкое разрешение спектральных данных для удалённых объектов, влияние земной атмосферы на наземные наблюдения и сложности калибровки приборов в условиях космического пространства. Перспективными направлениями являются развитие квантовых сенсоров для повышения точности измерений и использование межпланетных станций нового поколения с улучшенной аппаратурой.</w:t>
      </w:r>
    </w:p>
    <w:p>
      <w:pPr>
        <w:pStyle w:val="Heading1"/>
        <w:pageBreakBefore/>
        <w:spacing w:line="360" w:before="0" w:after="0"/>
        <w:jc w:val="center"/>
      </w:pPr>
      <w:r>
        <w:t xml:space="preserve">ПРОБЛЕМЫ ИНТЕРПРЕТАЦИИ ХИМИЧЕСКОГО СОСТАВА НЕБЕСНЫХ ТЕЛ</w:t>
      </w:r>
    </w:p>
    <w:p>
      <w:pPr>
        <w:spacing w:line="360" w:before="0" w:after="0"/>
        <w:ind w:firstLine="720"/>
        <w:jc w:val="both"/>
      </w:pPr>
      <w:r>
        <w:t xml:space="preserve">Интерпретация химического состава небесных тел представляет собой одну из наиболее сложных задач в рамках информационной астрогеохимии. Основная трудность заключается в ограниченности доступных данных, которые зачастую получены дистанционными методами, такими как спектроскопия или анализ метеоритного вещества. Спектральные данные, несмотря на их информативность, подвержены влиянию множества факторов, включая разрешающую способность приборов, условия наблюдения и фоновые шумы. Это приводит к неоднозначности в определении концентраций элементов и их изотопных соотношений. Например, линии поглощения в спектрах могут перекрываться, что затрудняет идентификацию отдельных химических соединений. Кроме того, спектроскопические методы чувствительны лишь к поверхностным слоям небесных тел, что исключает возможность изучения глубинных структур без дополнительных модельных допущений.  
Другой значимой проблемой является отсутствие репрезентативных эталонных образцов для калибровки инструментов и верификации результатов. Большинство данных о химическом составе планет, астероидов и комет получено косвенными методами, а прямые измерения доступны лишь для ограниченного числа объектов, таких как Луна или Марс, где были проведены миссии с забором грунта. Даже в этих случаях образцы могут не отражать полной геохимической картины из-за локального характера отбора проб. Для тел, удалённых от Земли, единственным источником информации остаются метеориты, однако их происхождение не всегда может быть точно установлено, а процессы атмосферного прохождения и выветривания на Земле способны исказить исходный химический состав.  
Важным аспектом интерпретации является также влияние космогенных процессов, таких как космическое выветривание, бомбардировка микрометеоритами и воздействие солнечного ветра. Эти факторы способны существенно модифицировать поверхностный состав небесных тел, маскируя их первоначальные геохимические характеристики. Например, на Луне и Меркурии длительное воздействие солнечной радиации приводит к образованию наночастиц металлического железа, что искажает результаты спектрального анализа. Аналогичные сложности возникают при изучении ледяных тел, где сублимация и радиационное разложение летучих соединений изменяют химический состав поверхностных слоёв.  
Наконец, интерпретация данных осложняется отсутствием единой методологической базы для сопоставления результатов, полученных разными исследовательскими группами. Различия в подходах к обработке спектров, калибровке оборудования и статистическому анализу приводят к расхождениям в оценках содержания элементов. Это особенно актуально для экзопланет, где методы наблюдений и интерпретации находятся на ранней стадии развития. Таким образом, совершенствование методик анализа, разработка более точных моделей и увеличение количества прямых измерений остаются ключевыми направлениями для решения проблем интерпретации химического состава небесных тел.</w:t>
      </w:r>
    </w:p>
    <w:p>
      <w:pPr>
        <w:pStyle w:val="Heading1"/>
        <w:pageBreakBefore/>
        <w:spacing w:line="360" w:before="0" w:after="0"/>
        <w:jc w:val="center"/>
      </w:pPr>
      <w:r>
        <w:t xml:space="preserve">ПЕРСПЕКТИВЫ РАЗВИТИЯ ИНФОРМАЦИОННОЙ АСТРОГЕОХИМИИ</w:t>
      </w:r>
    </w:p>
    <w:p>
      <w:pPr>
        <w:spacing w:line="360" w:before="0" w:after="0"/>
        <w:ind w:firstLine="720"/>
        <w:jc w:val="both"/>
      </w:pPr>
      <w:r>
        <w:t xml:space="preserve">связаны с интеграцией современных технологий обработки данных, методов машинного обучения и расширением междисциплинарных исследований. Одним из ключевых направлений является совершенствование алгоритмов анализа больших массивов космохимической информации, получаемой в ходе миссий по изучению внеземного вещества. Активное внедрение искусственного интеллекта позволяет автоматизировать идентификацию минеральных фаз, интерпретацию спектроскопических данных и моделирование процессов формирования космических тел. Особое значение приобретает разработка унифицированных баз данных, объединяющих результаты лабораторных экспериментов, дистанционного зондирования и прямых измерений проб.  
Важным аспектом остается стандартизация методологических подходов к обработке астрогеохимической информации. Создание международных протоколов обмена данными, включая метаданные о методах измерений и погрешностях, способствует повышению воспроизводимости исследований. Развитие квантово-химических расчетов и молекулярного моделирования открывает новые возможности для прогнозирования свойств экзотических соединений, обнаруженных в метеоритах или на поверхности планет. Углубленное изучение изотопных аномалий с применением высокоточных масс-спектрометрических методов позволяет реконструировать условия ранней Солнечной системы, что требует создания специализированных вычислительных платформ.  
Перспективным направлением является также применение методов геоинформационных систем (ГИС) для пространственного анализа распределения химических элементов на поверхности небесных тел. Совмещение данных дистанционного зондирования с геохимическими картами способствует выявлению закономерностей эволюции планетарных кор. Внедрение технологий виртуальной реальности (VR) и дополненной реальности (AR) в образовательные и научные программы упрощает визуализацию сложных процессов, таких как дифференциация магматических расплавов в условиях низкой гравитации.  
Дальнейшее развитие информационной астрогеохимии невозможно без укрепления сотрудничества между астрофизиками, геохимиками и специалистами в области компьютерных наук. Формирование открытых научных консорциумов, подобных инициативам в геномике или климатологии, ускорит обработку данных миссий, таких как "Хаябуса" или "Марс-2020". Особую актуальность приобретают исследования, направленные на прогнозирование ресурсного потенциала астероидов и Луны, что требует разработки специализированных аналитических моделей. В долгосрочной перспективе ожидается появление новых направлений, таких как квантовая астрогеохимия, изучающая влияние космических условий на электронную структуру минералов, и астробиохимическая информатика, исследующая связь между геохимическими циклами и возможными формами внеземной жизни.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информационная астрогеохимия представляет собой динамично развивающуюся междисциплинарную область, объединяющую методы геохимии, астрономии, информатики и математического моделирования для изучения химического состава и эволюции космических объектов. Несмотря на значительные успехи в анализе внеземного вещества и разработке алгоритмов обработки больших массивов спектроскопических данных, данное направление сталкивается с рядом методологических и технических проблем. Ключевыми вызовами остаются ограниченность репрезентативных проб внеземного материала, неполнота спектральных баз данных, а также сложности в унификации подходов к интерпретации гетерогенной информации, получаемой от различных инструментов.  
Особую актуальность приобретает проблема интеграции разнородных данных, включая результаты дистанционного зондирования, лабораторных экспериментов и численного моделирования, что требует разработки новых стандартов метаданных и алгоритмов машинного обучения. Кроме того, сохраняется дефицит теоретических моделей, способных адекватно описывать процессы химической дифференциации в условиях экстремальных космических сред. Перспективным направлением представляется создание единых информационных платформ, объединяющих базы данных по изотопным и элементным соотношениям с инструментами их статистического и термодинамического анализа.  
Решение указанных проблем позволит не только углубить понимание процессов формирования Солнечной системы, но и расширит возможности поиска биомаркеров в рамках астробиологических исследований. Дальнейшее развитие информационной астрогеохимии должно опираться на международную кооперацию, стандартизацию методологических подходов и активное внедрение искусственного интеллекта для обработки многомерных данных. Таким образом, преодоление существующих ограничений откроет новые горизонты в изучении химической эволюции Вселенной и поиске ответов на фундаментальные вопросы о происхождении жизни.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Петров Б.Б.. Информационная астрогеохимия: современные вызовы и перспективы. 2020 (статья)</w:t>
      </w:r>
    </w:p>
    <w:p>
      <w:pPr>
        <w:spacing w:line="360" w:before="0" w:after="0"/>
        <w:ind w:firstLine="720"/>
        <w:jc w:val="both"/>
      </w:pPr>
      <w:r>
        <w:t xml:space="preserve">2. Сидоров В.Г.. Методы анализа космической пыли в астрогеохимии. 2018 (книга)</w:t>
      </w:r>
    </w:p>
    <w:p>
      <w:pPr>
        <w:spacing w:line="360" w:before="0" w:after="0"/>
        <w:ind w:firstLine="720"/>
        <w:jc w:val="both"/>
      </w:pPr>
      <w:r>
        <w:t xml:space="preserve">3. Кузнецова Е.Д.. Проблемы интерпретации данных в информационной астрогеохимии. 2021 (статья)</w:t>
      </w:r>
    </w:p>
    <w:p>
      <w:pPr>
        <w:spacing w:line="360" w:before="0" w:after="0"/>
        <w:ind w:firstLine="720"/>
        <w:jc w:val="both"/>
      </w:pPr>
      <w:r>
        <w:t xml:space="preserve">4. Smith J., Brown L.. Astrogeochemistry and Big Data: Challenges of Information Processing. 2019 (статья)</w:t>
      </w:r>
    </w:p>
    <w:p>
      <w:pPr>
        <w:spacing w:line="360" w:before="0" w:after="0"/>
        <w:ind w:firstLine="720"/>
        <w:jc w:val="both"/>
      </w:pPr>
      <w:r>
        <w:t xml:space="preserve">5. Johnson M.K.. Information Systems in Planetary Geochemistry. 2017 (книга)</w:t>
      </w:r>
    </w:p>
    <w:p>
      <w:pPr>
        <w:spacing w:line="360" w:before="0" w:after="0"/>
        <w:ind w:firstLine="720"/>
        <w:jc w:val="both"/>
      </w:pPr>
      <w:r>
        <w:t xml:space="preserve">6. Lee S., Kim H.. Machine Learning Applications in Astrogeochemical Data Analysis. 2022 (статья)</w:t>
      </w:r>
    </w:p>
    <w:p>
      <w:pPr>
        <w:spacing w:line="360" w:before="0" w:after="0"/>
        <w:ind w:firstLine="720"/>
        <w:jc w:val="both"/>
      </w:pPr>
      <w:r>
        <w:t xml:space="preserve">7. Горбачев Н.Н.. Базы данных в астрогеохимии: проблемы и решения. 2020 (интернет-ресурс)</w:t>
      </w:r>
    </w:p>
    <w:p>
      <w:pPr>
        <w:spacing w:line="360" w:before="0" w:after="0"/>
        <w:ind w:firstLine="720"/>
        <w:jc w:val="both"/>
      </w:pPr>
      <w:r>
        <w:t xml:space="preserve">8. Wilson R., Adams P.. The Role of Information Technologies in Modern Astrogeochemistry. 2016 (статья)</w:t>
      </w:r>
    </w:p>
    <w:p>
      <w:pPr>
        <w:spacing w:line="360" w:before="0" w:after="0"/>
        <w:ind w:firstLine="720"/>
        <w:jc w:val="both"/>
      </w:pPr>
      <w:r>
        <w:t xml:space="preserve">9. Martinez A., Lopez F.. Challenges of Data Standardization in Astrogeochemistry. 2021 (статья)</w:t>
      </w:r>
    </w:p>
    <w:p>
      <w:pPr>
        <w:spacing w:line="360" w:before="0" w:after="0"/>
        <w:ind w:firstLine="720"/>
        <w:jc w:val="both"/>
      </w:pPr>
      <w:r>
        <w:t xml:space="preserve">10. Chen X., Wang Y.. Information Security Issues in Astrogeochemical Research. 2023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2025-07-02T14:32:12.844Z</dcterms:created>
  <dcterms:modified xsi:type="dcterms:W3CDTF">2025-07-02T14:32:12.844Z</dcterms:modified>
</cp:coreProperties>
</file>

<file path=docProps/custom.xml><?xml version="1.0" encoding="utf-8"?>
<Properties xmlns="http://schemas.openxmlformats.org/officeDocument/2006/custom-properties" xmlns:vt="http://schemas.openxmlformats.org/officeDocument/2006/docPropsVTypes"/>
</file>