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физиологической экологии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экологии и физиологии растений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экология как научная дисциплина занимается изучением адаптационных механизмов живых организмов к условиям окружающей среды, исследуя взаимосвязь между физиологическими процессами и экологическими факторами. Данное направление находится на стыке физиологии и экологии, что обусловливает его междисциплинарный характер и высокую значимость для понимания фундаментальных закономерностей функционирования биологических систем. Актуальность темы определяется возрастающим антропогенным воздействием на природные экосистемы, что приводит к необходимости углублённого анализа адаптационных возможностей организмов в условиях изменяющейся среды.  
Одной из ключевых проблем физиологической экологии является изучение пределов толерантности живых существ к абиотическим факторам, таким как температура, влажность, солёность, уровень радиации и химический состав среды. Нарушение этих пределов вследствие климатических изменений или загрязнения окружающей среды может привести к снижению жизнеспособности популяций и деградации экосистем. Особое внимание уделяется исследованию стрессовых реакций организмов, их способности к акклиматизации и эволюционным адаптациям, что имеет не только теоретическое, но и прикладное значение для сохранения биоразнообразия и рационального природопользования.  
Ещё одной важной проблемой является изучение энергетического баланса организмов в различных экологических условиях. Физиологические процессы, такие как метаболизм, терморегуляция и водно-солевой обмен, тесно связаны с доступностью ресурсов и энергетическими затратами на поддержание гомеостаза. В условиях глобальных изменений климата и антропогенной трансформации природных ландшафтов понимание этих механизмов становится критически важным для прогнозирования устойчивости экосистем.  
Таким образом, физиологическая экология представляет собой важнейшее направление современной биологии, интегрирующее знания о физиологических процессах и экологических закономерностях. Исследование проблем данной дисциплины способствует разработке стратегий охраны окружающей среды, управлению биоресурсами и прогнозированию последствий антропогенного воздействия на живые организмы. В рамках данного реферата будут рассмотрены основные аспекты физиологической экологии, включая адаптационные механизмы, стрессовые реакции и энергетические аспекты жизнедеятельности организмов в условиях меняющейся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ФИЗИОЛОГИЧЕСКИЕ АДАПТАЦИИ ОРГАНИЗМОВ К УСЛОВИЯМ СРЕДЫ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морфофункциональных изменений, направленных на поддержание гомеостаза и обеспечение жизнедеятельности в разнообразных экологических условиях. Эти адаптации формируются под воздействием абиотических и биотических факторов, таких как температура, влажность, солёность, освещённость, концентрация кислорода, а также межвидовые и внутривидовые взаимодействия. Механизмы адаптации могут быть краткосрочными (акклимационные реакции) или долгосрочными (эволюционные преобразования), что позволяет организмам занимать экологические ниши с высокой степенью специализации.  
Одним из ключевых аспектов физиологической адаптации является терморегуляция, особенно у гомойотермных организмов, которые поддерживают постоянную температуру тела независимо от внешних условий. У пойкилотермных животных, напротив, метаболические процессы зависят от температуры окружающей среды, что компенсируется поведенческими стратегиями (например, выбором мест для баскинга у рептилий). У растений адаптации к температурным колебаниям включают синтез криопротекторных веществ (сахаров, пролина), предотвращающих повреждение клеточных структур при замерзании.  
Важную роль играют адаптации к водному режиму, особенно в аридных и гипергалинных условиях. Ксерофиты демонстрируют ряд специализаций: уменьшение площади листовой пластины, развитие кутикулы, суккулентность, а также С4- и CAM-фотосинтез, снижающие потери воды. У животных аналогичные функции выполняют осморегуляторные механизмы, например, реабсорбция воды в почках млекопитающих или выделение концентрированной мочи у пустынных грызунов. У морских рыб гипоосмотическая регуляция обеспечивается активным транспортом ионов через жабры и специализированные клетки (хлоридные клетки).  
Кислородный режим также определяет спектр физиологических адаптаций. В условиях гипоксии организмы используют различные стратегии: увеличение концентрации гемоглобина (у высокогорных млекопитающих), переход на анаэробный гликолиз (у некоторых рыб в заморных водоёмах) или развитие дополнительных органов дыхания (лабиринтовый орган у анабасов). У растений гипоксические стрессы компенсируются формированием аэренхимы и альтернативными путями окисления.  
Особый интерес представляют адаптации к антропогенным факторам, таким как загрязнение среды тяжёлыми металлами или ксенобиотиками. Устойчивость к токсикантам обеспечивается детоксикационными ферментами (цитохром P450, глутатион-S-трансферазы), а также механизмами экскреции и компартментализации вредных веществ. У микроорганизмов резистентность часто связана с горизонтальным переносом генов, кодирующих белки-транспортёры или ферменты деградации.  
Таким образом, физиологические адаптации представляют собой динамическую систему, отражающую взаимодействие генетических, биохимических и экологических компонентов. Их изучение позволяет не только понять закономерности эволюции, но и прогнозировать реакции биосистем на глобальные изменения климата и антропогенные воздействия.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АНТРОПОГЕННЫХ ФАКТОРОВ НА ФИЗИОЛОГИЮ ОРГАНИЗМОВ</w:t>
      </w:r>
    </w:p>
    <w:p>
      <w:pPr>
        <w:spacing w:line="360" w:before="0" w:after="0"/>
        <w:ind w:firstLine="720"/>
        <w:jc w:val="both"/>
      </w:pPr>
      <w:r>
        <w:t xml:space="preserve">Влияние антропогенных факторов на физиологические процессы организмов является одной из наиболее актуальных проблем современной физиологической экологии. Антропогенная деятельность, включая промышленное производство, сельское хозяйство, урбанизацию и загрязнение окружающей среды, оказывает комплексное воздействие на живые системы, нарушая их гомеостаз и адаптационные механизмы. Одним из ключевых аспектов данного влияния является изменение биохимических и физиологических параметров, что может приводить к снижению жизнеспособности популяций и деградации экосистем.  
Загрязнение атмосферы выбросами промышленных предприятий и транспорта, содержащими оксиды серы, азота, тяжёлые металлы и летучие органические соединения, оказывает прямое воздействие на дыхательную систему животных и газообмен растений. У млекопитающих, например, длительное воздействие высоких концентраций диоксида серы вызывает гипертрофию слизистых оболочек дыхательных путей, снижение ёмкости лёгких и угнетение активности ферментов цитохромоксидазного комплекса. У растений нарушается процесс фотосинтеза из-за повреждения хлоропластов и ингибирования RuBisCO, что приводит к снижению продуктивности фитоценозов.  
Химическое загрязнение водных экосистем, обусловленное сбросом промышленных сточных вод, пестицидов и микропластика, оказывает выраженное влияние на физиологию гидробионтов. Накопление тяжёлых металлов, таких как кадмий, свинец и ртуть, в тканях рыб вызывает дисфункцию почек и печени, нарушение осморегуляции и угнетение репродуктивной системы. У беспозвоночных, например, у ракообразных, отмечается снижение активности ацетилхолинэстеразы, что свидетельствует о нейротоксическом эффекте загрязнителей. Кроме того, эндокринные разрушители, такие как бисфенол А и фталаты, имитируют действие гормонов, приводя к нарушениям полового созревания и репродуктивным аномалиям.  
Антропогенное шумовое загрязнение, характерное для урбанизированных территорий, оказывает значительное влияние на физиологию животных, особенно птиц и млекопитающих. Хронический акустический стресс приводит к повышению уровня кортикостерона, что сопровождается иммуносупрессией и снижением репродуктивного успеха. У птиц отмечается изменение вокального поведения, что затрудняет внутривидовую коммуникацию и поиск партнёров. У наземных млекопитающих шумовое воздействие вызывает нарушения циркадных ритмов, что негативно сказывается на метаболических процессах.  
Сельскохозяйственная деятельность, включая применение минеральных удобрений и пестицидов, также оказывает существенное влияние на физиологию организмов. Инсектициды из группы неоникотиноидов, например, вызывают нарушения в работе нервной системы насекомых-опылителей, приводя к дезориентации и снижению эффективности опыления. Гербициды на основе глифосата угнетают синтез ароматических аминокислот у растений, что снижает их устойчивость к патогенам. У почвенных микроорганизмов наблюдается снижение ферментативной активности, что нарушает процессы деструкции органического вещества и круговорот элементов в экосистемах.  
Таким образом, антропогенные факторы оказывают многоплановое воздействие на физиологию организмов, затрагивая метаболические, репродуктивные, нейроэндокринные и поведенческие функции. Комплексное изучение этих эффектов необходимо для разработки стратегий минимизации негативного влияния человеческой деятельности на живые системы и сохранения биоразнообразия.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ПОДХОДЫ В ИССЛЕДОВАНИЯХ ФИЗИОЛОГИЧЕСКОЙ ЭКОЛОГИИ</w:t>
      </w:r>
    </w:p>
    <w:p>
      <w:pPr>
        <w:spacing w:line="360" w:before="0" w:after="0"/>
        <w:ind w:firstLine="720"/>
        <w:jc w:val="both"/>
      </w:pPr>
      <w:r>
        <w:t xml:space="preserve">Исследования в области физиологической экологии базируются на комплексном применении разнообразных методов, позволяющих анализировать адаптационные механизмы организмов к условиям окружающей среды. Одним из ключевых подходов является экспериментальный метод, включающий лабораторные и полевые исследования. В лабораторных условиях моделируются контролируемые параметры среды (температура, влажность, освещенность, состав атмосферы), что позволяет выявить физиологические реакции организмов на отдельные факторы. Полевые исследования, напротив, направлены на изучение адаптаций в естественных условиях, где организмы подвергаются комплексному воздействию множества переменных. Важным аспектом является применение сравнительно-физиологического метода, который предполагает сопоставление физиологических показателей у разных видов, обитающих в сходных или контрастных условиях. Это позволяет выявить общие закономерности адаптации и специфические механизмы, обусловленные эволюционной историей таксонов.  
Современные технологии расширили возможности физиолого-экологических исследований за счет использования инструментальных методов. Например, спектрофотометрия и хроматография применяются для анализа биохимических процессов, связанных с метаболизмом и энергетическим обменом. Методы молекулярной биологии, включая ПЦР и секвенирование, позволяют изучать генетические основы адаптаций на уровне экспрессии генов и полиморфизма ДНК. Физиологические процессы на уровне целого организма исследуются с помощью телеметрии, которая обеспечивает непрерывный мониторинг параметров (частота сердечных сокращений, температура тела, активность) в естественной среде.  
Математическое моделирование и статистический анализ играют важную роль в интерпретации данных. Многомерные методы, такие как кластерный анализ и метод главных компонент, помогают выявлять корреляции между физиологическими параметрами и факторами среды. Моделирование энергетического баланса и терморегуляции позволяет прогнозировать реакции организмов на изменения климата. Особое значение имеет интегративный подход, объединяющий данные разных уровней организации — от молекулярного до экосистемного. Это способствует пониманию того, как физиологические адаптации влияют на выживаемость, репродуктивный успех и распределение видов в пространстве.  
Экспериментальные и теоретические методы дополняются использованием историко-эволюционного подхода, который учитывает филогенетические связи между видами. Это позволяет дифференцировать конвергентные адаптации от унаследованных признаков. Современные исследования также активно применяют методы экологической физиологии в сочетании с biogeографическим анализом, что способствует выявлению глобальных закономерностей адаптации к абиотическим и биотическим факторам. Таким образом, методологическая база физиологической экологии продолжает развиваться, интегрируя достижения смежных дисциплин для решения актуальных вопросов адаптации организмов к изменяющимся условиям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физиологической экологии представляют собой комплексный научный вопрос, требующий междисциплинарного подхода для своего решения. Исследования в данной области демонстрируют, что адаптационные механизмы организмов к изменяющимся условиям среды имеют как фундаментальное, так и прикладное значение. Физиологическая экология позволяет не только раскрыть закономерности взаимодействия живых систем с окружающей средой, но и прогнозировать последствия антропогенного воздействия на биоту.  
Анализ современных данных свидетельствует о том, что ключевыми проблемами остаются изучение пределов толерантности видов, механизмов акклиматизации и адаптивной эволюции в условиях глобальных изменений климата. Особую актуальность приобретают вопросы энергетического баланса организмов, водного и минерального обмена, а также стресс-реакций на экстремальные факторы. Решение этих задач требует применения новейших методов молекулярной биологии, биохимии и биофизики, что открывает перспективы для углублённого понимания физиологических процессов.  
Важным аспектом является интеграция экологических и физиологических исследований, позволяющая разрабатывать стратегии сохранения биоразнообразия и устойчивого природопользования. Полученные данные могут быть использованы для моделирования экосистемных процессов, прогнозирования динамики популяций и разработки мер по снижению антропогенной нагрузки.  
Таким образом, дальнейшее развитие физиологической экологии должно быть направлено на совершенствование методологической базы, расширение экспериментальных исследований и усиление взаимодействия между фундаментальной и прикладной наукой. Это позволит не только углубить теоретические знания, но и обеспечить практические решения для сохранения экологического равновесия в условиях возрастающих антропогенных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Гиляров М.С.. Физиологическая экология животных. 2012 (книга)</w:t>
      </w:r>
    </w:p>
    <w:p>
      <w:pPr>
        <w:spacing w:line="360" w:before="0" w:after="0"/>
        <w:ind w:firstLine="720"/>
        <w:jc w:val="both"/>
      </w:pPr>
      <w:r>
        <w:t xml:space="preserve">2. Шилов И.А.. Экология и физиология животных в природных и антропогенных условиях. 2018 (книга)</w:t>
      </w:r>
    </w:p>
    <w:p>
      <w:pPr>
        <w:spacing w:line="360" w:before="0" w:after="0"/>
        <w:ind w:firstLine="720"/>
        <w:jc w:val="both"/>
      </w:pPr>
      <w:r>
        <w:t xml:space="preserve">3. Бейтс Д., Прентис И.. Физиологическая экология растений: механизмы и адаптации. 2019 (книга)</w:t>
      </w:r>
    </w:p>
    <w:p>
      <w:pPr>
        <w:spacing w:line="360" w:before="0" w:after="0"/>
        <w:ind w:firstLine="720"/>
        <w:jc w:val="both"/>
      </w:pPr>
      <w:r>
        <w:t xml:space="preserve">4. Смит Т.М., Смит Р.Л.. Элементы экологии и физиологии организмов. 2020 (книга)</w:t>
      </w:r>
    </w:p>
    <w:p>
      <w:pPr>
        <w:spacing w:line="360" w:before="0" w:after="0"/>
        <w:ind w:firstLine="720"/>
        <w:jc w:val="both"/>
      </w:pPr>
      <w:r>
        <w:t xml:space="preserve">5. Красилов В.А.. Эволюционная экология: физиологические аспекты. 2015 (книга)</w:t>
      </w:r>
    </w:p>
    <w:p>
      <w:pPr>
        <w:spacing w:line="360" w:before="0" w:after="0"/>
        <w:ind w:firstLine="720"/>
        <w:jc w:val="both"/>
      </w:pPr>
      <w:r>
        <w:t xml:space="preserve">6. Ларчер В.. Физиологическая экология растений. 2010 (книга)</w:t>
      </w:r>
    </w:p>
    <w:p>
      <w:pPr>
        <w:spacing w:line="360" w:before="0" w:after="0"/>
        <w:ind w:firstLine="720"/>
        <w:jc w:val="both"/>
      </w:pPr>
      <w:r>
        <w:t xml:space="preserve">7. Горшков В.Г., Кондратьев К.Я.. Физиологические механизмы адаптации организмов к изменению климата. 2017 (статья)</w:t>
      </w:r>
    </w:p>
    <w:p>
      <w:pPr>
        <w:spacing w:line="360" w:before="0" w:after="0"/>
        <w:ind w:firstLine="720"/>
        <w:jc w:val="both"/>
      </w:pPr>
      <w:r>
        <w:t xml:space="preserve">8. Одум Ю.. Основы экологии: физиологические аспекты. 2014 (книга)</w:t>
      </w:r>
    </w:p>
    <w:p>
      <w:pPr>
        <w:spacing w:line="360" w:before="0" w:after="0"/>
        <w:ind w:firstLine="720"/>
        <w:jc w:val="both"/>
      </w:pPr>
      <w:r>
        <w:t xml:space="preserve">9. Чернова Н.М., Былова А.М.. Экология и физиология организмов в условиях загрязнения окружающей среды. 2016 (статья)</w:t>
      </w:r>
    </w:p>
    <w:p>
      <w:pPr>
        <w:spacing w:line="360" w:before="0" w:after="0"/>
        <w:ind w:firstLine="720"/>
        <w:jc w:val="both"/>
      </w:pPr>
      <w:r>
        <w:t xml:space="preserve">10. Миркин Б.М., Наумова Л.Г.. Современные проблемы физиологической экологии растений. 2021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2025-06-30T10:50:15.863Z</dcterms:created>
  <dcterms:modified xsi:type="dcterms:W3CDTF">2025-06-30T10:50:15.863Z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