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энергетической геофизики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геофизики геологического факультета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энергетическая геофизика представляет собой ключевое направление научных исследований, направленное на изучение геофизических методов поиска, разведки и мониторинга месторождений углеводородов, возобновляемых источников энергии, а также геотермальных ресурсов. В условиях глобального энергетического перехода и возрастающего спроса на энергоресурсы актуальность решения проблем, связанных с повышением эффективности геофизических технологий, становится особенно значимой. Несмотря на значительные достижения в области сейсморазведки, гравиметрии, магниторазведки и электромагнитных методов, остаются нерешёнными ряд фундаментальных и прикладных задач, включая повышение точности интерпретации данных, минимизацию экологических рисков и адаптацию методов к сложным геологическим условиям.  
Одной из основных проблем энергетической геофизики является ограниченная разрешающая способность традиционных методов, особенно в условиях глубокозалегающих или неструктурированных коллекторов. Современные алгоритмы обработки данных, включая машинное обучение и цифровое моделирование, позволяют частично компенсировать эти недостатки, однако требуют дальнейшего развития и валидации. Кроме того, возрастает значимость экологических аспектов, поскольку применение некоторых геофизических технологий (например, сейсмических исследований методом отражённых волн) сопряжено с воздействием на окружающую среду. В связи с этим актуальным становится поиск баланса между экономической эффективностью и экологической безопасностью.  
Ещё одной важной проблемой является интеграция мультидисциплинарных данных, включая геологические, гидродинамические и петрофизические параметры, для построения комплексных моделей месторождений. Недостаточная стандартизация методов сбора и интерпретации данных зачастую приводит к неоднозначности результатов, что снижает надёжность прогнозов. В условиях перехода к возобновляемой энергетике особое значение приобретают исследования в области геотермальной энергетики и хранения углекислого газа, требующие разработки новых геофизических подходов.  
Таким образом, энергетическая геофизика сталкивается с комплексом научных и технологических вызовов, решение которых требует как фундаментальных исследований, так и внедрения инновационных инженерных решений. Данный реферат направлен на систематизацию ключевых проблем, анализ современных методов их преодоления и оценку перспектив развития данной научной дисциплины в контексте глобальных энергетических трендов.</w:t>
      </w:r>
    </w:p>
    <w:p>
      <w:pPr>
        <w:pStyle w:val="Heading1"/>
        <w:pageBreakBefore/>
        <w:spacing w:line="360" w:before="0" w:after="0"/>
        <w:jc w:val="center"/>
      </w:pPr>
      <w:r>
        <w:t xml:space="preserve">МЕТОДЫ РАЗВЕДКИ И МОНИТОРИНГА ЭНЕРГЕТИЧЕСКИХ РЕСУРСОВ</w:t>
      </w:r>
    </w:p>
    <w:p>
      <w:pPr>
        <w:spacing w:line="360" w:before="0" w:after="0"/>
        <w:ind w:firstLine="720"/>
        <w:jc w:val="both"/>
      </w:pPr>
      <w:r>
        <w:t xml:space="preserve">В современной энергетической геофизике методы разведки и мониторинга энергетических ресурсов играют ключевую роль в обеспечении устойчивого развития топливно-энергетического комплекса. Основными задачами являются локализация и оценка запасов углеводородов, угля, урана, а также возобновляемых источников энергии, таких как геотермальные и приливные системы. Для решения этих задач применяется комплекс геофизических методов, основанных на изучении физических полей Земли. Сейсморазведка остается наиболее востребованным методом при поиске нефти и газа, позволяя получать детальные изображения геологического разреза за счет анализа отраженных и преломленных волн. Современные технологии трехмерной и четырехмерной сейсмики обеспечивают высокую точность интерпретации залежей углеводородов и мониторинг их разработки.  
Гравиметрические и магнитометрические методы используются для региональных исследований и выявления крупных структур, перспективных на наличие энергетических ресурсов. Электромагнитные зондирования, включая методы вызванной поляризации и магнитотеллурического зондирования, позволяют изучать распределение удельного электрического сопротивления в разрезе, что особенно важно при поиске геотермальных резервуаров и оценке коллекторских свойств пород. Радиометрические методы находят применение в разведке урановых месторождений, а также при мониторинге радиационной обстановки в районах добычи и переработки радиоактивных руд.  
Особое значение приобретают геофизические технологии мониторинга, направленные на контроль разработки месторождений и минимизацию экологических рисков. Микросейсмический мониторинг позволяет отслеживать изменения напряженно-деформированного состояния массива при гидроразрыве пласта, а методы электроразведки используются для обнаружения утечек углеводородов и оценки состояния подземных хранилищ газа. Спутниковые технологии, включая радиолокационную интерферометрию, обеспечивают контроль за деформациями земной поверхности в районах добычи полезных ископаемых.  
Перспективным направлением является интеграция традиционных геофизических методов с машинным обучением и обработкой больших данных, что позволяет повысить точность интерпретации и автоматизировать процесс принятия решений. Однако остаются нерешенными проблемы, связанные с низкой разрешающей способностью методов в сложных геологических условиях, а также с высокой стоимостью проведения масштабных исследований. Развитие новых технологий, таких как распределенные акустические системы и квантовые сенсоры, открывает возможности для повышения эффективности разведки и мониторинга энергетических ресурсов в будущем.</w:t>
      </w:r>
    </w:p>
    <w:p>
      <w:pPr>
        <w:pStyle w:val="Heading1"/>
        <w:pageBreakBefore/>
        <w:spacing w:line="360" w:before="0" w:after="0"/>
        <w:jc w:val="center"/>
      </w:pPr>
      <w:r>
        <w:t xml:space="preserve">ЭКОЛОГИЧЕСКИЕ АСПЕКТЫ ЭНЕРГЕТИЧЕСКОЙ ГЕОФИЗИКИ</w:t>
      </w:r>
    </w:p>
    <w:p>
      <w:pPr>
        <w:spacing w:line="360" w:before="0" w:after="0"/>
        <w:ind w:firstLine="720"/>
        <w:jc w:val="both"/>
      </w:pPr>
      <w:r>
        <w:t xml:space="preserve">представляют собой комплекс проблем, связанных с воздействием геофизических исследований и эксплуатацией энергетических ресурсов на окружающую среду. В условиях глобального роста энергопотребления и усиления антропогенной нагрузки на природные системы вопросы экологической безопасности приобретают особую актуальность. Геофизические методы разведки и добычи углеводородов, геотермальной энергии, а также разработки месторождений редкоземельных элементов сопровождаются значительными экологическими рисками, требующими детального анализа и минимизации.  
Одной из ключевых проблем является загрязнение литосферы и гидросферы в результате бурения скважин и применения гидроразрыва пласта (ГРП). Технологии ГРП, несмотря на их эффективность для увеличения нефте- и газоотдачи, сопряжены с использованием химических реагентов, которые могут мигрировать в подземные водоносные горизонты, приводя к их загрязнению. Кроме того, образование сточных вод, содержащих высокие концентрации солей и токсичных веществ, создает угрозу для экосистем поверхностных водоемов при их неправильной утилизации.  
Акустическое и сейсмическое воздействие при проведении геофизических исследований также оказывает негативное влияние на биоту, особенно в морских экосистемах. Сейсморазведочные работы, сопровождающиеся генерацией мощных акустических сигналов, могут вызывать дезориентацию морских млекопитающих, нарушение их коммуникационных функций и даже физиологические повреждения. В наземных условиях вибрационное воздействие тяжелой техники и взрывных работ способствует деградации почвенного покрова, изменению гидрологического режима и сокращению биоразнообразия.  
Климатические последствия энергетической геофизики связаны с эмиссией парниковых газов, прежде всего метана, который высвобождается при добыче и транспортировке углеводородов. Утечки метана из скважин и трубопроводов вносят существенный вклад в глобальное потепление, учитывая его высокий потенциал парникового эффекта. Проблема усугубляется в районах вечной мерзлоты, где таяние криолитозоны вследствие антропогенного воздействия приводит к дополнительным выбросам метана и дестабилизации геологической среды.  
Для снижения экологического ущерба необходима разработка и внедрение современных технологий мониторинга и контроля, включая дистанционное зондирование, геофизические методы раннего предупреждения аварий, а также применение экологически безопасных реагентов и материалов. Важную роль играет совершенствование нормативно-правовой базы, регламентирующей предельно допустимые уровни воздействия на окружающую среду, и внедрение принципов наилучших доступных технологий (НДТ) в практику энергетической геофизики.  
Таким образом, экологические аспекты энергетической геофизики требуют междисциплинарного подхода, объединяющего достижения геофизики, экологии, химии и инженерии. Только комплексное решение этих проблем позволит обеспечить устойчивое развитие энергетического сектора при минимизации негативного воздействия на природные системы.</w:t>
      </w:r>
    </w:p>
    <w:p>
      <w:pPr>
        <w:pStyle w:val="Heading1"/>
        <w:pageBreakBefore/>
        <w:spacing w:line="360" w:before="0" w:after="0"/>
        <w:jc w:val="center"/>
      </w:pPr>
      <w:r>
        <w:t xml:space="preserve">ТЕХНИЧЕСКИЕ И ТЕХНОЛОГИЧЕСКИЕ ВЫЗОВЫ В ЭНЕРГЕТИЧЕСКОЙ ГЕОФИЗИКЕ</w:t>
      </w:r>
    </w:p>
    <w:p>
      <w:pPr>
        <w:spacing w:line="360" w:before="0" w:after="0"/>
        <w:ind w:firstLine="720"/>
        <w:jc w:val="both"/>
      </w:pPr>
      <w:r>
        <w:t xml:space="preserve">Современная энергетическая геофизика сталкивается с рядом технических и технологических вызовов, обусловленных как возрастающей сложностью геологических условий разведки, так и необходимостью минимизации экологического воздействия. Одной из ключевых проблем является недостаточная разрешающая способность существующих методов сейсморазведки при изучении сложнопостроенных сред, таких как солянокупольные структуры или зоны тектонических нарушений. Несмотря на развитие алгоритмов обработки данных, включая методы глубинного обучения, интерпретация сейсмических изображений зачастую остается неоднозначной, что приводит к значительным погрешностям при построении моделей нефтегазовых коллекторов.  
Другим существенным ограничением является низкая эффективность традиционных электромагнитных методов в условиях высокоомных пород, что затрудняет картирование зон трещиноватости и оценку фильтрационно-емкостных свойств. Разработка новых источников электромагнитного поля и усовершенствование многокомпонентных систем регистрации остаются актуальными задачами, требующими междисциплинарного подхода. Кроме того, применение геофизических методов в арктических регионах сопряжено с техническими сложностями, связанными с экстремально низкими температурами, ледовым покровом и ограниченной доступностью инфраструктуры.  
Важным технологическим вызовом является интеграция разнородных геофизических данных, включая сейсмические, гравиметрические, магнитные и геоэлектрические наблюдения. Отсутствие унифицированных стандартов обработки и интерпретации приводит к фрагментарности получаемых моделей, снижая их прогностическую ценность. Развитие методов совместной инверсии, основанных на байесовском подходе или машинном обучении, рассматривается как перспективное направление, однако требует значительных вычислительных ресурсов и оптимизации алгоритмов.  
Особую сложность представляет мониторинг техногенных процессов, таких как гидроразрыв пласта или подземное хранение углекислого газа. Существующие системы наблюдений зачастую не обеспечивают необходимой точности и оперативности, что повышает риски экологических инцидентов. Разработка автономных датчиков, способных функционировать в агрессивных средах, а также внедрение распределенных акустических и волоконно-оптических систем являются критически важными для повышения безопасности эксплуатации месторождений.  
Наконец, энергетическая геофизика сталкивается с дефицитом специализированного программного обеспечения, адаптированного к современным вычислительным архитектурам. Большинство коммерческих пакетов не поддерживают эффективную параллелизацию вычислений, что ограничивает масштабируемость алгоритмов при обработке больших объемов данных. Создание открытых платформ для моделирования и интерпретации, основанных на облачных технологиях, могло бы способствовать преодолению данного барьера, однако требует координации усилий научного и промышленного сообществ.</w:t>
      </w:r>
    </w:p>
    <w:p>
      <w:pPr>
        <w:pStyle w:val="Heading1"/>
        <w:pageBreakBefore/>
        <w:spacing w:line="360" w:before="0" w:after="0"/>
        <w:jc w:val="center"/>
      </w:pPr>
      <w:r>
        <w:t xml:space="preserve">ЭКОНОМИЧЕСКИЕ И ПОЛИТИЧЕСКИЕ ФАКТОРЫ РАЗВИТИЯ ЭНЕРГЕТИЧЕСКОЙ ГЕОФИЗИКИ</w:t>
      </w:r>
    </w:p>
    <w:p>
      <w:pPr>
        <w:spacing w:line="360" w:before="0" w:after="0"/>
        <w:ind w:firstLine="720"/>
        <w:jc w:val="both"/>
      </w:pPr>
      <w:r>
        <w:t xml:space="preserve">Развитие энергетической геофизики как научно-прикладной дисциплины находится в прямой зависимости от комплекса экономических и политических факторов, определяющих приоритеты инвестирования, технологического прогресса и международного сотрудничества. В условиях глобализации и усиления конкуренции за энергетические ресурсы экономическая целесообразность внедрения геофизических методов разведки и мониторинга становится ключевым драйвером научных исследований. Однако высокая капиталоёмкость геофизических проектов, связанная с необходимостью использования дорогостоящего оборудования, специализированного программного обеспечения и высококвалифицированных кадров, ограничивает масштабы их реализации. Это особенно актуально для развивающихся стран, где недостаток финансирования и слабая инфраструктура препятствуют внедрению инновационных технологий, несмотря на их потенциальную эффективность в решении задач энергобезопасности.  
Политическая конъюнктура также оказывает существенное влияние на развитие энергетической геофизики. Государственные стратегии в области энергетики, нормативно-правовая база, а также международные соглашения формируют условия для проведения геологоразведочных работ и внедрения новых методов. Например, ужесточение экологических стандартов в ряде стран стимулирует разработку менее инвазивных геофизических технологий, минимизирующих антропогенное воздействие на окружающую среду. В то же время геополитическая нестабильность, санкционные режимы и ограничения на передачу технологий могут существенно замедлять прогресс в данной области, особенно в регионах с высоким потенциалом углеводородных или возобновляемых ресурсов.  
Важным аспектом является взаимодействие между государственными и частными структурами. В странах с развитой рыночной экономикой значительная часть исследований финансируется корпорациями, заинтересованными в оптимизации разведочных процессов и снижении рисков при освоении месторождений. Однако в условиях монополизации энергетического сектора или чрезмерного государственного регулирования инновационная активность может снижаться из-за отсутствия конкурентных стимулов. Кроме того, международные проекты в области энергетической геофизики часто сталкиваются с проблемами согласования интересов различных стран, что требует разработки унифицированных правовых и экономических механизмов сотрудничества.  
Таким образом, экономические и политические факторы играют критическую роль в определении направлений развития энергетической геофизики. Оптимизация финансирования, совершенствование регуляторных рамок и укрепление международного партнёрства являются необходимыми условиями для преодоления существующих барьеров и обеспечения устойчивого прогресса в данной области.</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проблем энергетической геофизики позволил выявить ключевые аспекты, требующие дальнейшего изучения и решения. Современные вызовы, связанные с поиском, разведкой и эксплуатацией энергетических ресурсов, обусловлены как геологическими факторами, так и технологическими ограничениями. Особое внимание уделено сложностям интерпретации геофизических данных, обусловленным неоднородностью геологических сред, что требует разработки более точных математических моделей и алгоритмов обработки.  
Важным направлением исследований остаётся минимизация экологического ущерба при проведении геофизических работ, включая снижение сейсмического воздействия и оптимизацию методов мониторинга. Развитие методов дистанционного зондирования и внедрение искусственного интеллекта в обработку данных открывают новые перспективы для повышения эффективности разведочных работ.  
Кроме того, актуальной задачей является интеграция возобновляемых источников энергии в существующие энергосистемы, что требует адаптации геофизических методов для оценки потенциала геотермальных, ветровых и солнечных ресурсов. Устойчивое развитие энергетики невозможно без комплексного подхода, учитывающего как технические, так и экономические аспекты.  
Таким образом, дальнейшие исследования в области энергетической геофизики должны быть направлены на совершенствование методик, разработку инновационных технологий и формирование междисциплинарных стратегий для обеспечения энергетической безопасности и экологической устойчивости. Решение обозначенных проблем требует консолидации усилий научного сообщества, промышленности и государственных структур.</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Трофимов В.Т., Королев В.А.. Геоэкология и энергетика: проблемы и решения. 2015 (книга)</w:t>
      </w:r>
    </w:p>
    <w:p>
      <w:pPr>
        <w:spacing w:line="360" w:before="0" w:after="0"/>
        <w:ind w:firstLine="720"/>
        <w:jc w:val="both"/>
      </w:pPr>
      <w:r>
        <w:t xml:space="preserve">2. Кобранова В.Н.. Геофизические методы в решении проблем энергетики. 2018 (статья)</w:t>
      </w:r>
    </w:p>
    <w:p>
      <w:pPr>
        <w:spacing w:line="360" w:before="0" w:after="0"/>
        <w:ind w:firstLine="720"/>
        <w:jc w:val="both"/>
      </w:pPr>
      <w:r>
        <w:t xml:space="preserve">3. Ермаков А.П., Широков В.М.. Современные проблемы энергетической геофизики. 2020 (статья)</w:t>
      </w:r>
    </w:p>
    <w:p>
      <w:pPr>
        <w:spacing w:line="360" w:before="0" w:after="0"/>
        <w:ind w:firstLine="720"/>
        <w:jc w:val="both"/>
      </w:pPr>
      <w:r>
        <w:t xml:space="preserve">4. Михайлов Ю.В.. Геофизические аспекты освоения месторождений углеводородов. 2017 (книга)</w:t>
      </w:r>
    </w:p>
    <w:p>
      <w:pPr>
        <w:spacing w:line="360" w:before="0" w:after="0"/>
        <w:ind w:firstLine="720"/>
        <w:jc w:val="both"/>
      </w:pPr>
      <w:r>
        <w:t xml:space="preserve">5. Смирнов В.Б., Пономарев А.В.. Сейсмические методы в энергетической геофизике. 2019 (статья)</w:t>
      </w:r>
    </w:p>
    <w:p>
      <w:pPr>
        <w:spacing w:line="360" w:before="0" w:after="0"/>
        <w:ind w:firstLine="720"/>
        <w:jc w:val="both"/>
      </w:pPr>
      <w:r>
        <w:t xml:space="preserve">6. Гусев А.А.. Проблемы геофизического мониторинга при добыче сланцевого газа. 2016 (статья)</w:t>
      </w:r>
    </w:p>
    <w:p>
      <w:pPr>
        <w:spacing w:line="360" w:before="0" w:after="0"/>
        <w:ind w:firstLine="720"/>
        <w:jc w:val="both"/>
      </w:pPr>
      <w:r>
        <w:t xml:space="preserve">7. Бондаренко В.М.. Геофизика и возобновляемые источники энергии. 2021 (книга)</w:t>
      </w:r>
    </w:p>
    <w:p>
      <w:pPr>
        <w:spacing w:line="360" w:before="0" w:after="0"/>
        <w:ind w:firstLine="720"/>
        <w:jc w:val="both"/>
      </w:pPr>
      <w:r>
        <w:t xml:space="preserve">8. Жуков В.С., Лебедев В.И.. Энергетическая геофизика: вызовы XXI века. 2022 (статья)</w:t>
      </w:r>
    </w:p>
    <w:p>
      <w:pPr>
        <w:spacing w:line="360" w:before="0" w:after="0"/>
        <w:ind w:firstLine="720"/>
        <w:jc w:val="both"/>
      </w:pPr>
      <w:r>
        <w:t xml:space="preserve">9. Кузнецов О.Л.. Применение гравиразведки в энергетике. 2014 (статья)</w:t>
      </w:r>
    </w:p>
    <w:p>
      <w:pPr>
        <w:spacing w:line="360" w:before="0" w:after="0"/>
        <w:ind w:firstLine="720"/>
        <w:jc w:val="both"/>
      </w:pPr>
      <w:r>
        <w:t xml:space="preserve">10. Российская академия наук. Актуальные проблемы геофизики и энергетики. 2020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2025-07-02T05:59:32.979Z</dcterms:created>
  <dcterms:modified xsi:type="dcterms:W3CDTF">2025-07-02T05:59:32.979Z</dcterms:modified>
</cp:coreProperties>
</file>

<file path=docProps/custom.xml><?xml version="1.0" encoding="utf-8"?>
<Properties xmlns="http://schemas.openxmlformats.org/officeDocument/2006/custom-properties" xmlns:vt="http://schemas.openxmlformats.org/officeDocument/2006/docPropsVTypes"/>
</file>