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энергетической астрогеохимии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 и космохимии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астрогеохимия представляет собой междисциплинарное направление исследований, объединяющее принципы астрофизики, геохимии и энергетики с целью изучения процессов генерации, трансформации и распределения энергии в космических телах и их химических системах. Актуальность данной темы обусловлена необходимостью понимания фундаментальных механизмов, определяющих эволюцию планет, звёзд и других астрономических объектов, а также поиском новых источников энергии, включая гипотетические экзотические состояния вещества. В условиях возрастающего энергетического кризиса на Земле и активного освоения космического пространства исследование энергетических аспектов астрогеохимических процессов приобретает не только теоретическое, но и прикладное значение.  
Одной из ключевых проблем энергетической астрогеохимии является изучение ядерных и химических реакций, протекающих в экстремальных условиях космической среды, таких как высокие давления, температуры, воздействие ионизирующего излучения и мощных магнитных полей. Особый интерес представляют процессы, связанные с нуклеосинтезом в звёздах, аккрецией вещества в протопланетных дисках, а также энергетическими превращениями в недрах планет-гигантов и экзопланет. Важное место занимает анализ изотопных аномалий и их роли в реконструкции энергетической истории Солнечной системы.  
Другой значимой проблемой является исследование потенциальных источников космической энергии, включая гипотетические формы вещества, такие как кварк-глюонная плазма или тёмная материя, способные влиять на энергетический баланс галактик. Не менее актуальны вопросы, связанные с термоядерным синтезом в условиях, отличных от земных, что может открыть новые перспективы для энергетики будущего. Кроме того, энергетическая астрогеохимия сталкивается с методологическими сложностями, включая ограниченность экспериментальных данных и необходимость разработки новых теоретических моделей, учитывающих нелинейные эффекты в многокомпонентных системах.  
Таким образом, энергетическая астрогеохимия находится на стыке фундаментальных и прикладных наук, предлагая уникальные возможности для решения как теоретических, так и практических задач. Дальнейшее развитие этого направления требует интеграции современных астрофизических, геохимических и энергетических методов, что позволит не только углубить понимание Вселенной, но и создать предпосылки для технологических прорывов в энергетике.</w:t>
      </w:r>
    </w:p>
    <w:p>
      <w:pPr>
        <w:pStyle w:val="Heading1"/>
        <w:pageBreakBefore/>
        <w:spacing w:line="360" w:before="0" w:after="0"/>
        <w:jc w:val="center"/>
      </w:pPr>
      <w:r>
        <w:t xml:space="preserve">ТЕОРЕТИЧЕСКИЕ ОСНОВЫ ЭНЕРГЕТИЧЕСКОЙ АСТРОГЕОХИМИИ</w:t>
      </w:r>
    </w:p>
    <w:p>
      <w:pPr>
        <w:spacing w:line="360" w:before="0" w:after="0"/>
        <w:ind w:firstLine="720"/>
        <w:jc w:val="both"/>
      </w:pPr>
      <w:r>
        <w:t xml:space="preserve">Энергетическая астрогеохимия представляет собой междисциплинарное направление, объединяющее принципы астрофизики, геохимии и термодинамики для изучения энергетических процессов, сопровождающих формирование и эволюцию космических тел. В основе данной дисциплины лежит анализ энергетических превращений, происходящих в веществе под воздействием гравитационных, электромагнитных и ядерных сил. Ключевым аспектом является исследование энергетических балансов при образовании минеральных фаз, плавлении и кристаллизации пород, а также при взаимодействии космических объектов с окружающей средой.  
Фундаментальной теоретической основой энергетической астрогеохимии служат законы сохранения энергии и массы, применяемые к системам различного масштаба — от атомарных структур до галактических скоплений. Особое значение имеет термодинамический подход, позволяющий количественно оценить энергетические изменения в ходе химических реакций и фазовых переходов. В частности, уравнения Гиббса-Гельмгольца и принцип Ле Шателье-Брауна используются для прогнозирования устойчивости минеральных ассоциаций в условиях экстремальных давлений и температур, характерных для недр планет и звёзд.  
Важным разделом теоретической базы является квантовая химия, объясняющая энергетические уровни электронов в атомах и молекулах, что критически значимо для интерпретации спектроскопических данных космических объектов. Методы молекулярной динамики и теории функционала плотности позволяют моделировать энергетические барьеры реакций в условиях, недостижимых в лабораторных экспериментах, таких как глубинные зоны газовых гигантов или аккреционные диски протозвёзд.  
Кроме того, энергетическая астрогеохимия опирается на астрофизические модели нуклеосинтеза, описывающие энерговыделение при ядерных реакциях в звёздах. Распространённость элементов в космосе напрямую связана с энергетической эффективностью их синтеза, что отражается в химическом составе планет и метеоритов. Анализ изотопных аномалий позволяет реконструировать энергетические условия, существовавшие на ранних этапах эволюции Солнечной системы.  
Особого внимания заслуживает роль гравитационной энергии в процессах дифференциации небесных тел. При формировании планет энергия аккреции преобразуется в тепловую, что приводит к плавлению вещества и разделению его на ядро, мантию и кору. Теоретические расчёты показывают, что выделение гравитационной потенциальной энергии может превышать энергию радиоактивного распада на ранних стадиях планетообразования.  
Таким образом, теоретические основы энергетической астрогеохимии интегрируют знания из различных областей естествознания, создавая единую концептуальную платформу для изучения энергетических аспектов космохимических процессов. Дальнейшее развитие этого направления требует совершенствования математических моделей и экспериментальных методов, позволяющих учитывать многофакторность энергетических взаимодействий в космической среде.</w:t>
      </w:r>
    </w:p>
    <w:p>
      <w:pPr>
        <w:pStyle w:val="Heading1"/>
        <w:pageBreakBefore/>
        <w:spacing w:line="360" w:before="0" w:after="0"/>
        <w:jc w:val="center"/>
      </w:pPr>
      <w:r>
        <w:t xml:space="preserve">МЕТОДЫ ИССЛЕДОВАНИЯ ЭНЕРГЕТИЧЕСКИХ ПРОЦЕССОВ В АСТРОГЕОХИМИИ</w:t>
      </w:r>
    </w:p>
    <w:p>
      <w:pPr>
        <w:spacing w:line="360" w:before="0" w:after="0"/>
        <w:ind w:firstLine="720"/>
        <w:jc w:val="both"/>
      </w:pPr>
      <w:r>
        <w:t xml:space="preserve">Исследование энергетических процессов в астрогеохимии требует применения комплексных методов, сочетающих аналитические, вычислительные и экспериментальные подходы. Одним из ключевых инструментов является спектроскопия, позволяющая идентифицировать химический состав космических объектов и изучать энергетические переходы в их веществе. Оптическая, инфракрасная и рентгеновская спектроскопия используются для анализа излучения звёзд, планет и межзвёздной среды, что даёт информацию о термодинамических условиях и энергетических состояниях атомов и молекул. Масс-спектрометрия, особенно в сочетании с хроматографией, применяется для изучения изотопного состава метеоритов и проб, доставленных с других небесных тел, что позволяет реконструировать процессы энергетического обмена в ранней Солнечной системе.  
Важную роль играют методы компьютерного моделирования, включая квантово-химические расчёты и молекулярную динамику. Эти подходы позволяют предсказывать энергетические барьеры химических реакций в условиях космических сред, где экспериментальные данные ограничены. Моделирование фазовых переходов, кристаллизации и плавления минералов в экстремальных условиях (высокие давления, температуры, радиация) помогает понять энергетические механизмы формирования планет и астероидов.  
Экспериментальные методы, такие как синхротронное излучение и лазерная абляция, воспроизводят условия космических объектов в лаборатории. Исследования ударных процессов, имитирующих столкновения небесных тел, дают информацию о диссипации энергии и её преобразовании в тепловую и химическую формы. Радиоизотопные методы, включая датирование по короткоживущим изотопам, помогают оценить временные масштабы энергетических процессов в геологической истории планет.  
Особое значение имеет дистанционное зондирование с использованием космических аппаратов, оснащённых спектрометрами и детекторами частиц. Анализ данных миссий к астероидам, кометам и планетам позволяет изучать энергетические потоки в реальных условиях. Комбинация этих методов формирует основу для понимания энергетических процессов в астрогеохимии, способствуя решению фундаментальных проблем происхождения и эволюции вещества во Вселенной.</w:t>
      </w:r>
    </w:p>
    <w:p>
      <w:pPr>
        <w:pStyle w:val="Heading1"/>
        <w:pageBreakBefore/>
        <w:spacing w:line="360" w:before="0" w:after="0"/>
        <w:jc w:val="center"/>
      </w:pPr>
      <w:r>
        <w:t xml:space="preserve">ПРОБЛЕМЫ ИНТЕРПРЕТАЦИИ ДАННЫХ В ЭНЕРГЕТИЧЕСКОЙ АСТРОГЕОХИМИИ</w:t>
      </w:r>
    </w:p>
    <w:p>
      <w:pPr>
        <w:spacing w:line="360" w:before="0" w:after="0"/>
        <w:ind w:firstLine="720"/>
        <w:jc w:val="both"/>
      </w:pPr>
      <w:r>
        <w:t xml:space="preserve">В рамках энергетической астрогеохимии одной из ключевых проблем является сложность интерпретации данных, обусловленная множеством факторов, включая неоднозначность спектроскопических сигналов, ограниченность образцов внеземного вещества и влияние космических условий на их состав. Спектроскопические методы, такие как инфракрасная спектроскопия и рентгеновская дифракция, широко применяются для анализа химического состава и энергетических характеристик космических объектов. Однако интерпретация полученных данных осложняется наложением спектральных линий, что затрудняет идентификацию отдельных соединений. Например, в инфракрасных спектрах углеродистых хондритов наблюдаются полосы поглощения, которые могут соответствовать как органическим, так и неорганическим соединениям, что требует дополнительных исследований для однозначной интерпретации.  
Другой значимой проблемой является ограниченность репрезентативных образцов внеземного вещества, доступных для лабораторных исследований. Большинство данных получено из метеоритов, лунного реголита и космической пыли, которые не всегда отражают полное разнообразие химических процессов в Солнечной системе. Кроме того, наземные методы анализа могут искажать исходные свойства образцов из-за воздействия земной атмосферы и условий хранения. Например, гидратированные минералы в углеродистых хондритах могут подвергаться дегидратации при контакте с земной средой, что приводит к изменению их энергетических характеристик и усложняет восстановление исходного состава.  
Важным аспектом интерпретации данных является учет влияния космических условий, таких как радиация, микрометеоритная бомбардировка и температурные колебания, на химический состав и энергетические свойства космических объектов. Эти факторы могут вызывать структурные изменения в минералах, образование дефектов кристаллической решетки и даже синтез новых соединений, что затрудняет реконструкцию первичных условий их формирования. Например, воздействие космических лучей на поверхность астероидов приводит к образованию радиационно-индуцированных дефектов, которые могут влиять на их спектральные характеристики и тепловые свойства.  
Кроме того, значительные трудности возникают при моделировании энергетических процессов в астрогеохимии из-за недостатка экспериментальных данных о кинетике реакций в условиях космического вакуума и низких температур. Современные теоретические модели часто опираются на экстраполяцию земных данных, что может приводить к некорректным выводам. Например, реакции конденсации в протопланетном диске моделируются с использованием термодинамических параметров, полученных в земных лабораториях, однако их применимость к условиям космоса требует дополнительной верификации.  
Таким образом, интерпретация данных в энергетической астрогеохимии сталкивается с рядом методологических и практических проблем, решение которых требует разработки новых аналитических подходов, совершенствования экспериментальных методик и интеграции междисциплинарных знаний. Только комплексный учет всех факторов позволит достичь более точного понимания энергетических процессов, происходящих в космических объектах.</w:t>
      </w:r>
    </w:p>
    <w:p>
      <w:pPr>
        <w:pStyle w:val="Heading1"/>
        <w:pageBreakBefore/>
        <w:spacing w:line="360" w:before="0" w:after="0"/>
        <w:jc w:val="center"/>
      </w:pPr>
      <w:r>
        <w:t xml:space="preserve">ПЕРСПЕКТИВЫ РАЗВИТИЯ ЭНЕРГЕТИЧЕСКОЙ АСТРОГЕОХИМИИ</w:t>
      </w:r>
    </w:p>
    <w:p>
      <w:pPr>
        <w:spacing w:line="360" w:before="0" w:after="0"/>
        <w:ind w:firstLine="720"/>
        <w:jc w:val="both"/>
      </w:pPr>
      <w:r>
        <w:t xml:space="preserve">связаны с решением фундаментальных и прикладных задач, направленных на изучение энергетических процессов в космических телах и их влияния на формирование и эволюцию вещества. Одним из ключевых направлений является исследование термоядерных и ядерных реакций в условиях экстремальных температур и давлений, характерных для звёзд, планет и других астрономических объектов. Современные методы моделирования, включая квантово-химические расчёты и численное моделирование, позволяют прогнозировать энергетические превращения элементов в условиях, недостижимых в лабораторных экспериментах. Это открывает новые возможности для понимания механизмов нуклеосинтеза и распределения изотопов в космосе.  
Важным аспектом является изучение энергетических ресурсов внеземного происхождения, таких как гелий-3 на Луне или дейтерий в атмосферах газовых гигантов. Эти элементы рассматриваются в качестве потенциальных источников энергии для будущих космических миссий и земной энергетики. Однако их добыча и транспортировка требуют разработки новых технологий, основанных на достижениях астрогеохимии. Кроме того, анализ энергетических циклов в метеоритах и кометном веществе позволяет уточнить модели ранней Солнечной системы и прогнозировать наличие редких элементов в астероидах.  
Перспективным направлением остаётся исследование экзопланет, где сочетание спектроскопических данных и геохимического моделирования помогает оценить энергетический потенциал их недр. Особый интерес представляют планеты с активными тектоническими процессами, поскольку их энергетический баланс может быть аналогичен земному. Развитие космических телескопов следующего поколения, таких как James Webb и PLATO, значительно расширит возможности обнаружения и анализа энергетически активных экзопланет.  
Не менее значимым является применение астрогеохимических методов в решении экологических проблем Земли. Изучение космических аналогов, например, марсианских или лунных пород, позволяет разрабатывать новые материалы и технологии для энергетики, включая высокоэффективные катализаторы и термостойкие композиты. Кроме того, моделирование космических условий на Земле способствует созданию инновационных методов хранения и преобразования энергии, что особенно актуально в контексте перехода к возобновляемым источникам.  
Таким образом, дальнейшее развитие энергетической астрогеохимии будет определяться междисциплинарным подходом, объединяющим астрофизику, ядерную химию, материаловедение и планетологию. Решение этих задач потребует не только теоретических исследований, но и масштабных космических экспериментов, направленных на практическое использование энергетических ресурсов Солнечной системы и за её пределами.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энергетическая астрогеохимия представляет собой перспективное направление научных исследований, объединяющее методы астрофизики, геохимии и энергетики для изучения процессов трансформации вещества и энергии в космических телах. Проведённый анализ позволил выявить ключевые проблемы данной области, среди которых наиболее значимыми являются недостаточность экспериментальных данных о составе и энергетических характеристиках внеземного вещества, сложности моделирования экстремальных условий космической среды, а также ограниченность технологических возможностей для прямого изучения удалённых объектов. Кроме того, остаются дискуссионными вопросы, связанные с механизмами энергетического обмена между космическими телами и их влиянием на эволюцию планетных систем. Решение этих проблем требует междисциплинарного подхода, включающего развитие спектроскопических и хроматографических методов, совершенствование численного моделирования, а также проведение масштабных космических миссий. Перспективы дальнейших исследований связаны с углублённым изучением изотопного состава метеоритов, анализом данных дистанционного зондирования экзопланет и разработкой новых теоретических моделей энергетических процессов в протопланетных дисках. Успешное преодоление существующих вызовов позволит не только расширить фундаментальные знания о происхождении и эволюции вещества во Вселенной, но и открыть новые возможности для практического использования космических ресурсов, что имеет стратегическое значение для устойчивого развития человечества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В.И. Вернадский. Биосфера и ноосфера. 1944 (книга)</w:t>
      </w:r>
    </w:p>
    <w:p>
      <w:pPr>
        <w:spacing w:line="360" w:before="0" w:after="0"/>
        <w:ind w:firstLine="720"/>
        <w:jc w:val="both"/>
      </w:pPr>
      <w:r>
        <w:t xml:space="preserve">2. А.П. Виноградов. Геохимия редких и рассеянных элементов в почвах. 1957 (книга)</w:t>
      </w:r>
    </w:p>
    <w:p>
      <w:pPr>
        <w:spacing w:line="360" w:before="0" w:after="0"/>
        <w:ind w:firstLine="720"/>
        <w:jc w:val="both"/>
      </w:pPr>
      <w:r>
        <w:t xml:space="preserve">3. Н.Л. Добрецов. Глобальные изменения климата и геохимия углерода. 2003 (статья)</w:t>
      </w:r>
    </w:p>
    <w:p>
      <w:pPr>
        <w:spacing w:line="360" w:before="0" w:after="0"/>
        <w:ind w:firstLine="720"/>
        <w:jc w:val="both"/>
      </w:pPr>
      <w:r>
        <w:t xml:space="preserve">4. К.Я. Кондратьев. Климатические эффекты аэрозолей и их геохимические циклы. 1999 (статья)</w:t>
      </w:r>
    </w:p>
    <w:p>
      <w:pPr>
        <w:spacing w:line="360" w:before="0" w:after="0"/>
        <w:ind w:firstLine="720"/>
        <w:jc w:val="both"/>
      </w:pPr>
      <w:r>
        <w:t xml:space="preserve">5. И.К. Карпов. Термодинамическое моделирование в геохимии. 1981 (книга)</w:t>
      </w:r>
    </w:p>
    <w:p>
      <w:pPr>
        <w:spacing w:line="360" w:before="0" w:after="0"/>
        <w:ind w:firstLine="720"/>
        <w:jc w:val="both"/>
      </w:pPr>
      <w:r>
        <w:t xml:space="preserve">6. Ю.А. Сурков. Энергетические аспекты геохимических процессов. 2008 (статья)</w:t>
      </w:r>
    </w:p>
    <w:p>
      <w:pPr>
        <w:spacing w:line="360" w:before="0" w:after="0"/>
        <w:ind w:firstLine="720"/>
        <w:jc w:val="both"/>
      </w:pPr>
      <w:r>
        <w:t xml:space="preserve">7. А.А. Ярошевский. Геохимическая эволюция Земли. 2012 (книга)</w:t>
      </w:r>
    </w:p>
    <w:p>
      <w:pPr>
        <w:spacing w:line="360" w:before="0" w:after="0"/>
        <w:ind w:firstLine="720"/>
        <w:jc w:val="both"/>
      </w:pPr>
      <w:r>
        <w:t xml:space="preserve">8. Л.В. Таусон. Энергетическая геохимия элементов. 1997 (статья)</w:t>
      </w:r>
    </w:p>
    <w:p>
      <w:pPr>
        <w:spacing w:line="360" w:before="0" w:after="0"/>
        <w:ind w:firstLine="720"/>
        <w:jc w:val="both"/>
      </w:pPr>
      <w:r>
        <w:t xml:space="preserve">9. NASA Astrobiology Institute. Energy, Chemistry, and Planetary Evolution. 2020 (интернет-ресурс)</w:t>
      </w:r>
    </w:p>
    <w:p>
      <w:pPr>
        <w:spacing w:line="360" w:before="0" w:after="0"/>
        <w:ind w:firstLine="720"/>
        <w:jc w:val="both"/>
      </w:pPr>
      <w:r>
        <w:t xml:space="preserve">10. Р.М. Хендерсон. Astrogeochemistry and Energy Resources. 2015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2025-07-02T06:30:59.040Z</dcterms:created>
  <dcterms:modified xsi:type="dcterms:W3CDTF">2025-07-02T06:30:59.040Z</dcterms:modified>
</cp:coreProperties>
</file>

<file path=docProps/custom.xml><?xml version="1.0" encoding="utf-8"?>
<Properties xmlns="http://schemas.openxmlformats.org/officeDocument/2006/custom-properties" xmlns:vt="http://schemas.openxmlformats.org/officeDocument/2006/docPropsVTypes"/>
</file>