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астрогеологии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геологии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стоит на пороге принципиально нового этапа освоения космического пространства, связанного не только с исследованием дальних планет и астрофизических объектов, но и с поиском альтернативных источников энергии за пределами Земли. Одним из наиболее перспективных направлений в этой области является энергетическая астрогеология — междисциплинарная наука, изучающая возможность добычи и использования геологических ресурсов других небесных тел для энергетических нужд человечества. Актуальность данной темы обусловлена исчерпаемостью традиционных энергоносителей на Земле, а также растущими экологическими и экономическими ограничениями, связанными с их добычей и переработкой. Вместе с тем развитие энергетической астрогеологии сопряжено с рядом фундаментальных и прикладных проблем, требующих комплексного научного анализа.  
Ключевой вызов заключается в технологической сложности добычи и транспортировки ресурсов, таких как гелий-3 на Луне, редкоземельные элементы на астероидах или дейтерий в составе внеземных водных запасов. Несмотря на теоретическую обоснованность подобных проектов, их практическая реализация требует решения множества инженерных, экономических и даже правовых вопросов. Кроме того, отсутствие единой международной нормативной базы, регулирующей космическую добычу, создаёт риски конфликтов и нерационального использования внеземных ресурсов.  
Ещё одной значимой проблемой является недостаточная изученность геологического строения большинства потенциально перспективных небесных тел. Современные методы дистанционного зондирования и моделирования не всегда позволяют точно оценить объёмы и концентрацию полезных ископаемых, что увеличивает финансовые и временные затраты на разведочные миссии. Параллельно возникает вопрос экологической безопасности: масштабное вмешательство в естественные процессы других планетарных систем может привести к непредсказуемым последствиям как для космических объектов, так и для земной биосферы.  
Таким образом, энергетическая астрогеология представляет собой динамично развивающуюся область знаний, требующую интеграции достижений астрофизики, геологии, инженерии и международного права. Настоящий реферат ставит целью систематизировать основные проблемы, связанные с добычей энергетических ресурсов в космосе, проанализировать существующие подходы к их решению и оценить перспективы дальнейших исследований в данном направлении.</w:t>
      </w:r>
    </w:p>
    <w:p>
      <w:pPr>
        <w:pStyle w:val="Heading1"/>
        <w:pageBreakBefore/>
        <w:spacing w:line="360" w:before="0" w:after="0"/>
        <w:jc w:val="center"/>
      </w:pPr>
      <w:r>
        <w:t xml:space="preserve">ТЕОРЕТИЧЕСКИЕ ОСНОВЫ ЭНЕРГЕТИЧЕСКОЙ АСТРОГЕОЛОГИИ</w:t>
      </w:r>
    </w:p>
    <w:p>
      <w:pPr>
        <w:spacing w:line="360" w:before="0" w:after="0"/>
        <w:ind w:firstLine="720"/>
        <w:jc w:val="both"/>
      </w:pPr>
      <w:r>
        <w:t xml:space="preserve">Энергетическая астрогеология представляет собой междисциплинарное направление, объединяющее принципы астрофизики, геологии и энергетики с целью изучения влияния космических факторов на геологические процессы и энергетический потенциал Земли. Теоретической основой данной дисциплины служит концепция взаимодействия внешних космических источников энергии с внутренними геодинамическими системами планеты. Ключевым аспектом является анализ воздействия солнечной активности, гравитационных возмущений, космического излучения и других астрофизических явлений на энергетический баланс земных недр.  
Солнечная активность, проявляющаяся в виде вспышек, корональных выбросов массы и вариаций солнечного ветра, оказывает непосредственное влияние на магнитосферу и ионосферу Земли. Эти процессы могут индуцировать электрические токи в литосфере, что, в свою очередь, способно модулировать сейсмическую и вулканическую активность. Теоретические модели предполагают, что вариации геомагнитного поля, вызванные солнечными возмущениями, могут служить триггером для активизации тектонических процессов. Кроме того, космические лучи высокой энергии, проникая в земную кору, способны инициировать ядерные реакции в минеральных структурах, что открывает новые перспективы в исследовании альтернативных источников геотермальной энергии.  
Гравитационные взаимодействия в системе Земля-Луна-Солнце также играют значительную роль в энергетической астрогеологии. Приливные силы, обусловленные лунной и солнечной гравитацией, вызывают деформации земной коры и мантии, что сопровождается выделением тепловой энергии. Современные исследования показывают, что приливные циклы коррелируют с периодичностью сейсмических событий, что подтверждает гипотезу о внешней энергетической подпитке геодинамических процессов. Теоретическое обоснование данного явления базируется на уравнениях небесной механики и моделях упругой деформации литосферы.  
Ещё одним важным аспектом является изучение влияния галактических космических лучей на радиационный баланс земных недр. Высокоэнергетические частицы, попадая в глубинные слои литосферы, могут вызывать радиолиз водосодержащих минералов с выделением молекулярного водорода, который рассматривается как потенциальный источник глубинной энергии. Данный процесс имеет особое значение для разработки теорий абиогенного происхождения углеводородов и других энергоносителей.  
Таким образом, теоретические основы энергетической астрогеологии формируются на стыке астрофизики, геофизики и энергетики, предлагая новые подходы к пониманию глобальных энергетических циклов Земли. Дальнейшее развитие этого направления требует углублённого математического моделирования, а также интеграции данных космического мониторинга и геологических наблюдений.</w:t>
      </w:r>
    </w:p>
    <w:p>
      <w:pPr>
        <w:pStyle w:val="Heading1"/>
        <w:pageBreakBefore/>
        <w:spacing w:line="360" w:before="0" w:after="0"/>
        <w:jc w:val="center"/>
      </w:pPr>
      <w:r>
        <w:t xml:space="preserve">МЕТОДЫ ИССЛЕДОВАНИЯ ЭНЕРГЕТИЧЕСКИХ РЕСУРСОВ КОСМИЧЕСКИХ ТЕЛ</w:t>
      </w:r>
    </w:p>
    <w:p>
      <w:pPr>
        <w:spacing w:line="360" w:before="0" w:after="0"/>
        <w:ind w:firstLine="720"/>
        <w:jc w:val="both"/>
      </w:pPr>
      <w:r>
        <w:t xml:space="preserve">Исследование энергетических ресурсов космических тел требует применения комплексных методов, сочетающих дистанционное зондирование, лабораторный анализ и моделирование физико-химических процессов. Одним из ключевых подходов является спектроскопия в различных диапазонах электромагнитного излучения, позволяющая идентифицировать состав и структуру пород, а также наличие летучих соединений. Инфракрасная и радиочастотная спектроскопия, в частности, дают возможность обнаружить следы водяного льда, гидратированных минералов и органических веществ, что косвенно указывает на потенциальные источники энергии. Рентгеновская и гамма-спектроскопия применяются для изучения радиоактивных элементов, таких как уран и торий, чье распадное тепло может служить основой для долгосрочного энергоснабжения.  
Важную роль играют методы гравиметрии и магнитометрии, используемые для картирования неоднородностей в распределении массы и магнитных аномалий, что помогает выявить месторождения полезных ископаемых, включая металлы и редкоземельные элементы. Лазерная альтиметрия и радиолокационное сканирование поверхности позволяют реконструировать топографию и тектонические особенности, что необходимо для оценки геотермального потенциала небесных тел. Например, данные, полученные с помощью зондов Lunar Reconnaissance Orbiter и Mars Express, подтвердили наличие лавовых трубок и криовулканических структур, которые могут содержать запасы геотермальной энергии.  
Лабораторные эксперименты с аналогами внеземного вещества, такими как реголит или ледяные смеси, дают возможность моделировать процессы экстракции и преобразования энергии в условиях низких температур, вакуума и повышенной радиации. Особое внимание уделяется методам электролиза водяного льда для получения водорода и кислорода, а также пиролитическому разложению карбонатов с целью синтеза углеводородов. Перспективным направлением является изучение каталитических свойств минералов, способных ускорять реакции в условиях космической среды.  
Численное моделирование термодинамических и геохимических процессов позволяет прогнозировать распределение энергетических ресурсов на основе ограниченного объема наблюдательных данных. Используются методы конечных элементов и молекулярной динамики для симуляции теплопереноса, плавления пород и миграции флюидов. Компьютерные алгоритмы машинного обучения применяются для автоматической классификации геологических формаций по данным дистанционного зондирования, что ускоряет поиск перспективных участков.  
Таким образом, современные методы исследования энергетических ресурсов космических тел объединяют наблюдательные, экспериментальные и вычислительные подходы, обеспечивая многосторонний анализ их потенциала. Дальнейшее развитие технологий, включая автономные буровые установки и ядерные источники питания для зондов, позволит увеличить точность и глубину изучения внеземных месторождений.</w:t>
      </w:r>
    </w:p>
    <w:p>
      <w:pPr>
        <w:pStyle w:val="Heading1"/>
        <w:pageBreakBefore/>
        <w:spacing w:line="360" w:before="0" w:after="0"/>
        <w:jc w:val="center"/>
      </w:pPr>
      <w:r>
        <w:t xml:space="preserve">ЭКОЛОГИЧЕСКИЕ И ТЕХНИЧЕСКИЕ ПРОБЛЕМЫ ДОБЫЧИ КОСМИЧЕСКИХ РЕСУРСОВ</w:t>
      </w:r>
    </w:p>
    <w:p>
      <w:pPr>
        <w:spacing w:line="360" w:before="0" w:after="0"/>
        <w:ind w:firstLine="720"/>
        <w:jc w:val="both"/>
      </w:pPr>
      <w:r>
        <w:t xml:space="preserve">Эксплуатация космических ресурсов сопряжена с комплексом экологических и технических проблем, требующих детального анализа. Одной из ключевых экологических угроз является потенциальное загрязнение околоземного пространства вследствие масштабной добычи полезных ископаемых на астероидах или Луне. Техногенное воздействие может привести к образованию облаков мелкодисперсной пыли, способной нарушить работу орбитальных аппаратов, включая спутники связи и научные станции. Кроме того, выбросы реактивных струй при транспортировке грузов с поверхности небесных тел могут изменить состав экзосферы, что повлечёт долгосрочные климатические последствия для космических объектов с разреженной атмосферой, таких как Марс.  
С технической точки зрения добыча ресурсов в условиях микрогравитации и вакуума представляет значительные сложности. Традиционные методы обогащения руды, основанные на гравитационном разделении компонентов, становятся неэффективными. Требуется разработка принципиально новых технологий, таких как электростатическая или магнитная сепарация, энергозатратность которых существенно выше земных аналогов. Проблема усугубляется ограниченной доступностью воды и окислителей, необходимых для гидрометаллургических процессов.  
Ещё одним критическим аспектом является энергообеспечение добывающих комплексов. Солнечные панели, эффективные на околоземных орбитах, теряют производительность в удалённых районах Солнечной системы, что вынуждает рассматривать ядерные источники энергии. Однако их использование порождает риски радиоактивного заражения в случае аварий при запуске или эксплуатации. Кроме того, отсутствие правовых механизмов регулирования космической деятельности повышает вероятность конфликтов из-за неравномерного распределения ресурсных месторождений.  
Не менее важной проблемой остаётся утилизация отходов. В отличие от Земли, где отвалы и шламохранилища интегрированы в биосферные циклы, в космосе отходы добычи могут накапливаться веками, формируя искусственные радиационные пояса или становясь источником метеорной опасности. Таким образом, развитие энергетической астрогеологии требует не только инженерных решений, но и создания международных стандартов экологической безопасности, учитывающих специфику внеземной деятельности.</w:t>
      </w:r>
    </w:p>
    <w:p>
      <w:pPr>
        <w:pStyle w:val="Heading1"/>
        <w:pageBreakBefore/>
        <w:spacing w:line="360" w:before="0" w:after="0"/>
        <w:jc w:val="center"/>
      </w:pPr>
      <w:r>
        <w:t xml:space="preserve">ПЕРСПЕКТИВЫ РАЗВИТИЯ ЭНЕРГЕТИЧЕСКОЙ АСТРОГЕОЛОГИИ</w:t>
      </w:r>
    </w:p>
    <w:p>
      <w:pPr>
        <w:spacing w:line="360" w:before="0" w:after="0"/>
        <w:ind w:firstLine="720"/>
        <w:jc w:val="both"/>
      </w:pPr>
      <w:r>
        <w:t xml:space="preserve">связаны с решением ключевых задач, стоящих перед современной наукой и технологиями. Одним из наиболее значимых направлений является разработка методов добычи и преобразования космических энергетических ресурсов, таких как гелий-3 на Луне или дейтерий в атмосферах газовых гигантов. Эти элементы обладают высокой энергоемкостью и могут стать основой для термоядерной энергетики будущего. Однако их извлечение требует создания принципиально новых технологий, включая автоматизированные горнодобывающие комплексы и системы транспортировки сырья на Землю.  
Важным аспектом остается изучение геологических процессов на других небесных телах, способных влиять на формирование энергетических ресурсов. Например, вулканическая активность на Ио или криовулканизм на Энцеладе могут указывать на наличие подповерхностных резервуаров с энергоносителями. Анализ таких явлений требует совершенствования дистанционных методов зондирования и разработки автономных исследовательских платформ, способных работать в экстремальных условиях.  
Еще одним перспективным направлением является использование астероидов в качестве источников редкоземельных металлов и платиноидов, необходимых для создания высокоэффективных энергетических систем. Современные модели показывают, что даже небольшой астероид может содержать достаточное количество сырья для обеспечения земной промышленности на десятилетия. Однако реализация подобных проектов требует решения вопросов, связанных с орбитальной механизацией и экономической целесообразностью добычи.  
Кроме того, энергетическая астрогеология может внести вклад в развитие космической энергетики за счет использования внеземных материалов для строительства орбитальных солнечных электростанций. Лунный реголит, богатый кремнием и алюминием, может стать основой для производства фотоэлементов непосредственно в космосе, что снизит затраты на доставку оборудования с Земли.  
Наконец, фундаментальные исследования в области астрогеологии способны привести к открытию новых физических принципов генерации энергии. Изучение экзотических форм материи в условиях других планет или спутников, таких как метановые озера Титана или сверхплотные ядра экзопланет, может расширить представления о возможных источниках энергии. В долгосрочной перспективе это позволит разработать технологии, недоступные в земных условиях.  
Таким образом, дальнейшее развитие энергетической астрогеологии зависит от междисциплинарного подхода, объединяющего достижения геологии, астрофизики, робототехники и материаловедения. Решение существующих проблем потребует не только научных прорывов, но и международной кооперации, направленной на создание устойчивой инфраструктуры для освоения космических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энергетическая астрогеология представляет собой перспективное направление научных исследований, объединяющее методы астрономии, геологии и энергетики для изучения и освоения внеземных ресурсов. Однако данная дисциплина сталкивается с рядом существенных проблем, требующих комплексного решения. Во-первых, отсутствие достаточной технологической базы для добычи и транспортировки ресурсов с других небесных тел ограничивает практическое применение теоретических разработок. Во-вторых, высокие затраты на космические миссии и неопределённость экономической целесообразности подобных проектов создают барьеры для их реализации. В-третьих, недостаточная изученность геологического строения астероидов, Луны и других объектов Солнечной системы затрудняет прогнозирование их энергетического потенциала.  
Кроме того, этические и правовые аспекты добычи внеземных ресурсов остаются не до конца проработанными, что может привести к международным конфликтам в будущем. Несмотря на эти трудности, развитие энергетической астрогеологии открывает новые возможности для обеспечения человечества альтернативными источниками энергии и снижения нагрузки на земные экосистемы. Дальнейшие исследования должны быть направлены на совершенствование технологий дистанционного зондирования, разработку эффективных методов добычи и переработки внеземного сырья, а также на формирование международных правовых норм в данной сфере.  
Таким образом, хотя энергетическая астрогеология находится на ранней стадии развития, её потенциал трудно переоценить. Устранение существующих проблем потребует междисциплинарного подхода, международного сотрудничества и значительных инвестиций, однако успешное решение этих задач способно кардинально изменить энергетический ландшафт будущего.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энергетической астрогеологии. 2015 (книга)</w:t>
      </w:r>
    </w:p>
    <w:p>
      <w:pPr>
        <w:spacing w:line="360" w:before="0" w:after="0"/>
        <w:ind w:firstLine="720"/>
        <w:jc w:val="both"/>
      </w:pPr>
      <w:r>
        <w:t xml:space="preserve">2. Петров Б.С.. Проблемы добычи гелия-3 на Луне. 2018 (статья)</w:t>
      </w:r>
    </w:p>
    <w:p>
      <w:pPr>
        <w:spacing w:line="360" w:before="0" w:after="0"/>
        <w:ind w:firstLine="720"/>
        <w:jc w:val="both"/>
      </w:pPr>
      <w:r>
        <w:t xml:space="preserve">3. Сидоров В.Г.. Астрогеология и термоядерный синтез. 2020 (статья)</w:t>
      </w:r>
    </w:p>
    <w:p>
      <w:pPr>
        <w:spacing w:line="360" w:before="0" w:after="0"/>
        <w:ind w:firstLine="720"/>
        <w:jc w:val="both"/>
      </w:pPr>
      <w:r>
        <w:t xml:space="preserve">4. Кузнецова Е.Д.. Космические ресурсы и энергетика будущего. 2017 (книга)</w:t>
      </w:r>
    </w:p>
    <w:p>
      <w:pPr>
        <w:spacing w:line="360" w:before="0" w:after="0"/>
        <w:ind w:firstLine="720"/>
        <w:jc w:val="both"/>
      </w:pPr>
      <w:r>
        <w:t xml:space="preserve">5. NASA. Energy Resources from Asteroids. 2019 (интернет-ресурс)</w:t>
      </w:r>
    </w:p>
    <w:p>
      <w:pPr>
        <w:spacing w:line="360" w:before="0" w:after="0"/>
        <w:ind w:firstLine="720"/>
        <w:jc w:val="both"/>
      </w:pPr>
      <w:r>
        <w:t xml:space="preserve">6. Smith J.R.. Challenges of Space Mining. 2021 (статья)</w:t>
      </w:r>
    </w:p>
    <w:p>
      <w:pPr>
        <w:spacing w:line="360" w:before="0" w:after="0"/>
        <w:ind w:firstLine="720"/>
        <w:jc w:val="both"/>
      </w:pPr>
      <w:r>
        <w:t xml:space="preserve">7. Lee H.K.. Lunar Energy Potential. 2016 (статья)</w:t>
      </w:r>
    </w:p>
    <w:p>
      <w:pPr>
        <w:spacing w:line="360" w:before="0" w:after="0"/>
        <w:ind w:firstLine="720"/>
        <w:jc w:val="both"/>
      </w:pPr>
      <w:r>
        <w:t xml:space="preserve">8. Громов П.П.. Технологии добычи полезных ископаемых в космосе. 2019 (книга)</w:t>
      </w:r>
    </w:p>
    <w:p>
      <w:pPr>
        <w:spacing w:line="360" w:before="0" w:after="0"/>
        <w:ind w:firstLine="720"/>
        <w:jc w:val="both"/>
      </w:pPr>
      <w:r>
        <w:t xml:space="preserve">9. European Space Agency. Space Resources and Energy. 2020 (интернет-ресурс)</w:t>
      </w:r>
    </w:p>
    <w:p>
      <w:pPr>
        <w:spacing w:line="360" w:before="0" w:after="0"/>
        <w:ind w:firstLine="720"/>
        <w:jc w:val="both"/>
      </w:pPr>
      <w:r>
        <w:t xml:space="preserve">10. Johnson M.L.. The Future of Astrogeology.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2025-07-02T06:14:17.896Z</dcterms:created>
  <dcterms:modified xsi:type="dcterms:W3CDTF">2025-07-02T06:14:17.896Z</dcterms:modified>
</cp:coreProperties>
</file>

<file path=docProps/custom.xml><?xml version="1.0" encoding="utf-8"?>
<Properties xmlns="http://schemas.openxmlformats.org/officeDocument/2006/custom-properties" xmlns:vt="http://schemas.openxmlformats.org/officeDocument/2006/docPropsVTypes"/>
</file>