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энергетического климата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«МЭИ»</w:t>
      </w:r>
    </w:p>
    <w:p>
      <w:pPr>
        <w:spacing w:line="360" w:before="160" w:after="20"/>
        <w:jc w:val="center"/>
      </w:pPr>
      <w:r>
        <w:t xml:space="preserve">Кафедра энергетики и окружающей среды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мировой экономики характеризуется возрастающей зависимостью от энергетических ресурсов, что обусловливает необходимость комплексного анализа проблем энергетического климата. Под энергетическим климатом понимается совокупность факторов, определяющих состояние и динамику энергетических систем, включая доступность ресурсов, технологические возможности, экологические ограничения, а также политико-экономические условия их эксплуатации. Актуальность данной темы обусловлена глобальными вызовами, такими как исчерпание традиционных энергоносителей, рост энергопотребления, климатические изменения и необходимость перехода к устойчивым моделям энергоснабжения.  
Одной из ключевых проблем энергетического климата является дисбаланс между спросом и предложением энергоресурсов, усугубляемый неравномерным распределением запасов ископаемого топлива и растущими потребностями развивающихся стран. Согласно данным Международного энергетического агентства (IEA), к 2050 году мировой спрос на энергию может увеличиться на 50%, что потребует масштабных инвестиций в инфраструктуру и альтернативные источники. Однако переход к возобновляемой энергетике сталкивается с технологическими, экономическими и регуляторными барьерами, включая высокую стоимость внедрения, нестабильность генерации и отсутствие единых международных стандартов.  
Еще одной значимой проблемой является экологическая составляющая энергетического климата. Сжигание углеводородов остается основным источником антропогенных выбросов парниковых газов, что прямо коррелирует с глобальным потеплением. Парижское соглашение 2015 года обозначило необходимость сокращения углеродного следа, однако реализация соответствующих мер осложняется конфликтом интересов между странами-экспортерами и импортерами энергоресурсов. Кроме того, развитие низкоуглеродных технологий, таких как водородная энергетика или системы улавливания CO₂, требует значительных научных и финансовых ресурсов, что замедляет их коммерциализацию.  
Политическая нестабильность в ключевых энергопроизводящих регионах также оказывает существенное влияние на энергетический климат. Геополитические конфликты, санкционные режимы и колебания цен на сырье создают риски для энергобезопасности, вынуждая государства пересматривать стратегии энергетической независимости. В этом контексте особую значимость приобретают вопросы диверсификации поставок, развития локальных энергосистем и международного сотрудничества в сфере энергетики.  
Таким образом, проблемы энергетического климата носят системный характер и требуют междисциплинарного подхода, объединяющего экономические, экологические, технологические и политические аспекты. Целью данного реферата является анализ ключевых вызовов, стоящих перед современной энергетикой, и оценка перспектив их преодоления в условиях глобализации и климатических изменений. Исследование базируется на актуальных научных публикациях, статистических данных и аналитических отчетах международных организаций, что позволяет обеспечить достоверность и объективность выводов.</w:t>
      </w:r>
    </w:p>
    <w:p>
      <w:pPr>
        <w:pStyle w:val="Heading1"/>
        <w:pageBreakBefore/>
        <w:spacing w:line="360" w:before="0" w:after="0"/>
        <w:jc w:val="center"/>
      </w:pPr>
      <w:r>
        <w:t xml:space="preserve">ГЛОБАЛЬНЫЕ ИЗМЕНЕНИЯ КЛИМАТА И ИХ ВЛИЯНИЕ НА ЭНЕРГЕТИКУ</w:t>
      </w:r>
    </w:p>
    <w:p>
      <w:pPr>
        <w:spacing w:line="360" w:before="0" w:after="0"/>
        <w:ind w:firstLine="720"/>
        <w:jc w:val="both"/>
      </w:pPr>
      <w:r>
        <w:t xml:space="preserve">Глобальные изменения климата, обусловленные антропогенными выбросами парниковых газов, оказывают существенное влияние на структуру и функционирование энергетических систем. Повышение средней температуры Земли, учащение экстремальных погодных явлений и трансформация гидрологического цикла создают новые вызовы для генерации, передачи и распределения энергии. Одним из ключевых последствий климатических изменений является снижение эффективности традиционных энергетических технологий, зависящих от температурных режимов. Например, тепловые электростанции, использующие воду для охлаждения, сталкиваются с дефицитом водных ресурсов и ростом температуры охлаждающей среды, что приводит к снижению их КПД.  
Изменение режима осадков и таяние ледников влияют на гидроэнергетику, которая составляет значительную долю в энергобалансе многих стран. Уменьшение водности рек в одних регионах и увеличение паводковой активности в других требуют адаптации инфраструктуры и пересмотра долгосрочных стратегий развития отрасли. Кроме того, рост частоты и интенсивности ураганов, наводнений и засух повышает риски повреждения энергетических объектов, включая линии электропередачи, подстанции и нефтегазовые терминалы. Это ведёт к увеличению затрат на ремонт и модернизацию сетей, а также к снижению надёжности энергоснабжения.  
Ветровая и солнечная энергетика, несмотря на их низкоуглеродный характер, также подвержены климатическим рискам. Изменение режима ветров и облачности может снизить прогнозируемую выработку возобновляемых источников энергии (ВИЭ), что требует разработки более точных моделей прогнозирования и интеграции систем хранения энергии. Парадоксальным образом, климатические изменения могут как ограничить, так и усилить потенциал ВИЭ в различных регионах, что подчёркивает необходимость дифференцированного подхода к энергетическому планированию.  
Климатические сдвиги также влияют на спрос на энергию. Увеличение продолжительности и интенсивности волн тепла приводит к росту нагрузки на системы кондиционирования, что особенно актуально для урбанизированных территорий. В то же время в умеренных широтах сокращение холодного сезона может снизить потребление энергии на отопление. Эти тенденции требуют пересмотра моделей энергопотребления и инвестиций в энергоэффективные технологии.  
Таким образом, глобальные изменения климата создают комплексные вызовы для энергетического сектора, затрагивая все его элементы — от генерации до конечного потребления. Ответом на эти вызовы должны стать адаптация существующей инфраструктуры, развитие устойчивых энергетических систем и углублённое изучение климатических рисков для минимизации их негативных последствий.</w:t>
      </w:r>
    </w:p>
    <w:p>
      <w:pPr>
        <w:pStyle w:val="Heading1"/>
        <w:pageBreakBefore/>
        <w:spacing w:line="360" w:before="0" w:after="0"/>
        <w:jc w:val="center"/>
      </w:pPr>
      <w:r>
        <w:t xml:space="preserve">ВОЗОБНОВЛЯЕМЫЕ ИСТОЧНИКИ ЭНЕРГИИ И ИХ РОЛЬ В СНИЖЕНИИ УГЛЕРОДНОГО СЛЕДА</w:t>
      </w:r>
    </w:p>
    <w:p>
      <w:pPr>
        <w:spacing w:line="360" w:before="0" w:after="0"/>
        <w:ind w:firstLine="720"/>
        <w:jc w:val="both"/>
      </w:pPr>
      <w:r>
        <w:t xml:space="preserve">В современных условиях глобального изменения климата и усиления антропогенной нагрузки на окружающую среду возобновляемые источники энергии (ВИЭ) приобретают ключевое значение в стратегиях декарбонизации экономики. Переход от традиционных ископаемых энергоносителей к альтернативным формам генерации рассматривается как один из наиболее эффективных механизмов сокращения выбросов парниковых газов и минимизации углеродного следа. ВИЭ, включая солнечную, ветровую, гидроэнергетику, геотермальные и биологические источники, обладают значительным потенциалом для замещения углеводородного топлива, что подтверждается многочисленными исследованиями в области энергетики и экологии.  
Солнечная энергетика демонстрирует высокие темпы роста благодаря снижению стоимости фотоэлектрических технологий и повышению их эффективности. Фотоэлектрические станции, а также системы концентрированной солнечной энергии позволяют генерировать электричество без прямых выбросов CO₂, что способствует достижению целей Парижского соглашения. Аналогичным образом ветроэнергетика, особенно оффшорные установки, обеспечивает стабильное производство энергии с минимальным экологическим ущербом. Гидроэнергетика, несмотря на ограничения, связанные с географическими условиями, остается одним из наиболее надежных возобновляемых источников, хотя требует тщательной оценки воздействия на экосистемы рек и водоемов.  
Биоэнергетика, основанная на использовании биомассы, биогаза и биотоплива, играет важную роль в сокращении углеродного следа, особенно в секторах, где затруднена электрификация, таких как тяжелый транспорт и промышленность. Однако критическим аспектом остается устойчивость сырьевой базы, поскольку неконтролируемое расширение плантаций энергетических культур может привести к деградации почв и сокращению биоразнообразия. Геотермальная энергетика, хотя и ограничена региональной доступностью, представляет собой стабильный низкоуглеродный источник, пригодный для базовой нагрузки в энергосистемах.  
Эффективность интеграции ВИЭ в энергобаланс зависит от развития систем накопления энергии, модернизации сетевой инфраструктуры и внедрения интеллектуальных систем управления. Аккумулирование избыточной энергии с помощью литий-ионных батарей, водородных технологий и других решений позволяет компенсировать прерывистость генерации, характерную для солнечных и ветровых электростанций. Кроме того, важным направлением является цифровизация энергосистем, обеспечивающая оптимизацию распределения ресурсов и повышение устойчивости к колебаниям спроса и предложения.  
Таким образом, возобновляемые источники энергии представляют собой ключевой инструмент снижения углеродного следа и перехода к устойчивой энергетической модели. Однако их широкомасштабное внедрение требует комплексного подхода, учитывающего технологические, экономические и экологические аспекты, а также координации усилий на международном уровне для преодоления существующих барьеров.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И ПОЛИТИЧЕСКИЕ АСПЕКТЫ ЭНЕРГЕТИЧЕСКОГО ПЕРЕХОДА</w:t>
      </w:r>
    </w:p>
    <w:p>
      <w:pPr>
        <w:spacing w:line="360" w:before="0" w:after="0"/>
        <w:ind w:firstLine="720"/>
        <w:jc w:val="both"/>
      </w:pPr>
      <w:r>
        <w:t xml:space="preserve">Энергетический переход, подразумевающий глобальный сдвиг от традиционных ископаемых источников энергии к возобновляемым, сопровождается комплексом экономических и политических вызовов. Одним из ключевых аспектов является финансовая нагрузка на государства и частный сектор, связанная с необходимостью масштабных инвестиций в инфраструктуру. Перестройка энергетических систем требует значительных капиталовложений в технологии генерации, хранения и распределения энергии, что создает давление на бюджеты развивающихся стран, ограниченных в ресурсах. Кроме того, зависимость от углеводородов исторически формировала экономические модели многих государств, и их резкая трансформация способна спровоцировать макроэкономическую нестабильность, включая рост безработицы в традиционных секторах и снижение доходов от экспорта.  
Политическая составляющая энергетического перехода также остается предметом острых дискуссий. Международные соглашения, такие как Парижское климатическое соглашение, задают рамочные условия для сокращения выбросов, однако их реализация сталкивается с противоречиями между национальными интересами и глобальными целями. Страны-экспортеры нефти и газа, чья экономика базируется на добывающих отраслях, сопротивляются ускоренному отказу от ископаемого топлива, опасаясь социально-экономических потрясений. Параллельно развитые государства, обладающие технологическим и финансовым преимуществом, стремятся закрепить лидерство в новых энергетических рынках, что усиливает геополитическую конкуренцию.  
Важным фактором остается неравномерность распределения затрат и выгод от энергетического перехода. Развитые страны могут позволить себе субсидирование "зеленых" технологий и социальную поддержку населения в период трансформации, тогда как развивающиеся экономики сталкиваются с дилеммой между экологическими обязательствами и необходимостью обеспечения базовых потребностей. Это усугубляет глобальное неравенство и требует механизмов международной финансовой помощи, таких как климатическое финансирование, эффективность которого пока остается недостаточной.  
Политическая воля к реализации энергетического перехода часто ослабляется краткосрочными экономическими циклами и лоббированием традиционных энергетических корпораций. Лоббистские группы, связанные с угольной, нефтяной и газовой отраслями, активно влияют на законодательные процессы, замедляя принятие решений в пользу низкоуглеродных альтернатив. В то же время популистские движения в ряде стран эксплуатируют тему "зеленой" повестки, представляя ее как угрозу национальной энергобезопасности, что осложняет формирование консенсуса на международном уровне.  
Таким образом, экономические и политические аспекты энергетического перехода демонстрируют высокую степень взаимозависимости. Успешная реализация климатических инициатив требует не только технологических инноваций, но и выработки сбалансированных механизмов перераспределения ресурсов, укрепления международного сотрудничества и учета специфики национальных экономик. Без решения этих задач глобальный энергетический переход рискует остаться фрагментарным, что подчеркивает необходимость комплексного подхода к управлению климатическими и энергетическими рисками.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ВЫЗОВЫ И ИННОВАЦИИ В ЭНЕРГЕТИЧЕСКОМ СЕКТОРЕ</w:t>
      </w:r>
    </w:p>
    <w:p>
      <w:pPr>
        <w:spacing w:line="360" w:before="0" w:after="0"/>
        <w:ind w:firstLine="720"/>
        <w:jc w:val="both"/>
      </w:pPr>
      <w:r>
        <w:t xml:space="preserve">Современный энергетический сектор сталкивается с комплексом технологических вызовов, обусловленных необходимостью перехода к низкоуглеродной экономике, повышением энергоэффективности и обеспечением устойчивости энергосистем. Одной из ключевых проблем является интеграция возобновляемых источников энергии (ВИЭ) в существующую инфраструктуру. Солнечная и ветровая энергетика характеризуются высокой степенью изменчивости генерации, что создаёт дисбаланс между спросом и предложением. Для решения данной проблемы разрабатываются системы хранения энергии, включая литий-ионные аккумуляторы, проточные батареи и технологии накопления водорода. Однако их внедрение ограничивается высокой стоимостью, недостаточной ёмкостью и экологическими рисками, связанными с утилизацией отработанных элементов.  
Другим значимым вызовом является модернизация традиционных энергетических систем, основанных на ископаемом топливе. Несмотря на глобальную тенденцию к декарбонизации, угольные и газовые электростанции остаются основой энергобаланса многих стран. В этом контексте перспективным направлением представляется внедрение технологий улавливания, хранения и использования углерода (CCUS). Однако их масштабирование сдерживается высокой капиталоёмкостью, отсутствием экономических стимулов и нерешёнными вопросами долгосрочного хранения CO₂.  
Особого внимания заслуживает цифровизация энергетического сектора, предполагающая внедрение интеллектуальных сетей (smart grids), интернета энергии (IoE) и систем прогнозирования на основе искусственного интеллекта. Эти инновации позволяют оптимизировать распределение энергии, снижать потери и повышать устойчивость к киберугрозам. Тем не менее их реализация требует значительных инвестиций в инфраструктуру, а также разработки нормативно-правовой базы, регулирующей вопросы безопасности данных и защиты потребителей.  
Отдельным направлением исследований является развитие ядерной энергетики нового поколения, включая малые модульные реакторы (ММР) и термоядерные установки. ММР обладают потенциалом для обеспечения базовой нагрузки в удалённых регионах, тогда как термоядерный синтез рассматривается как долгосрочное решение проблемы энергодефицита. Однако технологическая сложность, длительные сроки разработки и общественное неприятие ядерных технологий замедляют прогресс в данной области.  
Таким образом, технологические вызовы в энергетическом секторе требуют комплексного подхода, сочетающего фундаментальные исследования, государственную поддержку и международное сотрудничество. Инновации в области ВИЭ, CCUS, цифровизации и ядерной энергетики способны обеспечить переход к устойчивой энергетической системе, но их успешная реализация зависит от преодоления экономических, технических и социальных барьеров.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энергетического климата представляют собой комплексную и многогранную задачу, требующую скоординированных усилий на глобальном, региональном и национальном уровнях. Анализ современных тенденций в энергетике демонстрирует, что переход к устойчивым и низкоуглеродным источникам энергии является не только экологической необходимостью, но и экономической целесообразностью. Однако данный процесс сопряжён с рядом вызовов, включая технологические ограничения, высокие капитальные затраты, а также необходимость адаптации существующей инфраструктуры.  
Ключевым аспектом решения проблем энергетического климата является развитие возобновляемых источников энергии (ВИЭ), таких как солнечная, ветровая и гидроэнергетика. Несмотря на их растущую долю в энергобалансе, остаются вопросы, связанные с нестабильностью генерации и необходимостью создания эффективных систем накопления энергии. Кроме того, значительную роль в декарбонизации энергетики играет внедрение инновационных технологий, включая водородную энергетику, системы улавливания и хранения углерода (CCUS), а также повышение энергоэффективности промышленных процессов.  
Важным фактором остаётся политическая воля и международное сотрудничество, поскольку климатические изменения не признают государственных границ. Реализация Парижского соглашения и других международных инициатив требует не только формальных обязательств, но и конкретных мер по стимулированию "зелёных" инвестиций, разработке нормативно-правовой базы и поддержке научных исследований.  
Таким образом, преодоление проблем энергетического климата возможно лишь при условии интеграции технологических, экономических и политических механизмов. Будущее энергетики должно основываться на принципах устойчивости, доступности и экологической безопасности, что предполагает не только модернизацию энергетических систем, но и трансформацию потребительских моделей поведения. Только комплексный подход позволит минимизировать негативное воздействие на климат и обеспечить долгосрочную энергетическую стабильность.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International Energy Agency. World Energy Outlook 2022. 2022 (report)</w:t>
      </w:r>
    </w:p>
    <w:p>
      <w:pPr>
        <w:spacing w:line="360" w:before="0" w:after="0"/>
        <w:ind w:firstLine="720"/>
        <w:jc w:val="both"/>
      </w:pPr>
      <w:r>
        <w:t xml:space="preserve">2. Intergovernmental Panel on Climate Change (IPCC). Climate Change 2022: Mitigation of Climate Change. 2022 (report)</w:t>
      </w:r>
    </w:p>
    <w:p>
      <w:pPr>
        <w:spacing w:line="360" w:before="0" w:after="0"/>
        <w:ind w:firstLine="720"/>
        <w:jc w:val="both"/>
      </w:pPr>
      <w:r>
        <w:t xml:space="preserve">3. Smil, Vaclav. Energy and Civilization: A History. 2017 (book)</w:t>
      </w:r>
    </w:p>
    <w:p>
      <w:pPr>
        <w:spacing w:line="360" w:before="0" w:after="0"/>
        <w:ind w:firstLine="720"/>
        <w:jc w:val="both"/>
      </w:pPr>
      <w:r>
        <w:t xml:space="preserve">4. Jacobson, Mark Z.. 100% Clean, Renewable Energy and Storage for Everything. 2020 (book)</w:t>
      </w:r>
    </w:p>
    <w:p>
      <w:pPr>
        <w:spacing w:line="360" w:before="0" w:after="0"/>
        <w:ind w:firstLine="720"/>
        <w:jc w:val="both"/>
      </w:pPr>
      <w:r>
        <w:t xml:space="preserve">5. Sovacool, Benjamin K.. Global Energy Justice: Problems, Principles, and Practices. 2014 (book)</w:t>
      </w:r>
    </w:p>
    <w:p>
      <w:pPr>
        <w:spacing w:line="360" w:before="0" w:after="0"/>
        <w:ind w:firstLine="720"/>
        <w:jc w:val="both"/>
      </w:pPr>
      <w:r>
        <w:t xml:space="preserve">6. Rockström, Johan et al.. A roadmap for rapid decarbonization. 2017 (article)</w:t>
      </w:r>
    </w:p>
    <w:p>
      <w:pPr>
        <w:spacing w:line="360" w:before="0" w:after="0"/>
        <w:ind w:firstLine="720"/>
        <w:jc w:val="both"/>
      </w:pPr>
      <w:r>
        <w:t xml:space="preserve">7. United Nations Environment Programme (UNEP). Emissions Gap Report 2023. 2023 (report)</w:t>
      </w:r>
    </w:p>
    <w:p>
      <w:pPr>
        <w:spacing w:line="360" w:before="0" w:after="0"/>
        <w:ind w:firstLine="720"/>
        <w:jc w:val="both"/>
      </w:pPr>
      <w:r>
        <w:t xml:space="preserve">8. BP. BP Statistical Review of World Energy 2023. 2023 (report)</w:t>
      </w:r>
    </w:p>
    <w:p>
      <w:pPr>
        <w:spacing w:line="360" w:before="0" w:after="0"/>
        <w:ind w:firstLine="720"/>
        <w:jc w:val="both"/>
      </w:pPr>
      <w:r>
        <w:t xml:space="preserve">9. Hansen, James et al.. Assessing "Dangerous Climate Change": Required Reduction of Carbon Emissions to Protect Young People, Future Generations and Nature. 2013 (article)</w:t>
      </w:r>
    </w:p>
    <w:p>
      <w:pPr>
        <w:spacing w:line="360" w:before="0" w:after="0"/>
        <w:ind w:firstLine="720"/>
        <w:jc w:val="both"/>
      </w:pPr>
      <w:r>
        <w:t xml:space="preserve">10. REN21. Renewables 2023 Global Status Report. 2023 (report)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2025-07-02T05:30:17.963Z</dcterms:created>
  <dcterms:modified xsi:type="dcterms:W3CDTF">2025-07-02T05:30:17.963Z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