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Основные направления внешней политики России</w:t>
      </w:r>
    </w:p>
    <w:p>
      <w:pPr>
        <w:spacing w:line="360" w:before="0" w:after="40"/>
        <w:jc w:val="center"/>
      </w:pPr>
      <w:r>
        <w:t xml:space="preserve">Московский государственный институт международных отношений (университет) МИД России</w:t>
      </w:r>
    </w:p>
    <w:p>
      <w:pPr>
        <w:spacing w:line="360" w:before="160" w:after="20"/>
        <w:jc w:val="center"/>
      </w:pPr>
      <w:r>
        <w:t xml:space="preserve">Кафедра международных отношений и внешней политики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Внешняя политика Российской Федерации представляет собой сложную и многогранную систему стратегических и тактических действий, направленных на обеспечение национальных интересов, укрепление международных позиций государства и формирование благоприятных условий для внутреннего развития. В условиях глобализации и трансформации международных отношений Россия сталкивается с вызовами, требующими гибкого и сбалансированного подхода к определению приоритетов внешнеполитического курса. Актуальность исследования основных направлений внешней политики России обусловлена необходимостью анализа её роли в современной системе международных отношений, а также оценкой эффективности инструментов и методов, используемых для достижения внешнеполитических целей.  
Современная внешняя политика России базируется на принципах, закреплённых в Концепции внешней политики Российской Федерации, среди которых ключевое место занимают суверенитет, невмешательство во внутренние дела других государств, верховенство международного права и стремление к многополярному мироустройству. Вместе с тем динамика международных процессов, включая геополитическую конкуренцию, санкционное давление и региональные конфликты, оказывает значительное влияние на формирование внешнеполитической стратегии. В данном контексте особую значимость приобретает изучение таких направлений, как отношения с государствами СНГ, сотрудничество с ведущими мировыми державами, участие в международных организациях, а также политика в области безопасности и экономической дипломатии.  
Целью настоящего реферата является комплексный анализ основных направлений внешней политики России, выявление их специфики и взаимосвязи с национальными интересами. В рамках исследования рассматриваются исторические предпосылки формирования современного внешнеполитического курса, его нормативно-правовые основы, а также ключевые тенденции и перспективы развития. Особое внимание уделяется вопросам взаимодействия России с Европейским союзом, США, Китаем и другими акторами мировой политики, а также её роли в урегулировании международных кризисов.  
Академическая значимость работы заключается в систематизации современных подходов к изучению внешней политики России, что позволяет глубже понять её место в глобальном политическом ландшафте. Методологическую основу исследования составляют принципы историзма, системного анализа и сравнительного подхода, что обеспечивает объективность и научную обоснованность выводов. Результаты проведённого анализа могут быть использованы для дальнейших исследований в области международных отношений, политологии и стратегического прогнозирования.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АСПЕКТЫ ВНЕШНЕЙ ПОЛИТИКИ РОССИИ</w:t>
      </w:r>
    </w:p>
    <w:p>
      <w:pPr>
        <w:spacing w:line="360" w:before="0" w:after="0"/>
        <w:ind w:firstLine="720"/>
        <w:jc w:val="both"/>
      </w:pPr>
      <w:r>
        <w:t xml:space="preserve">Внешняя политика России на протяжении столетий формировалась под влиянием геополитических, экономических и культурных факторов, определявших её место в системе международных отношений. Исторический анализ позволяет выделить ключевые этапы, характеризующиеся сменой приоритетов, методов и стратегий взаимодействия с другими государствами. Первоначально, в период Киевской Руси, внешнеполитическая деятельность была направлена на установление торговых и дипломатических связей с Византией и странами Востока, что способствовало укреплению экономического и культурного влияния. Важным аспектом стало принятие христианства в 988 году, которое не только укрепило связи с Византией, но и определило цивилизационный вектор развития.  
В эпоху Московского царства внешняя политика приобрела более выраженный оборонительный характер, обусловленный необходимостью противостояния экспансии Золотой Орды, а позднее – Речи Посполитой и Швеции. Присоединение Казани и Астрахани в середине XVI века расширило границы государства и укрепило его позиции в Поволжье. В то же время Ливонская война (1558–1583) продемонстрировала сложности в борьбе за выход к Балтийскому морю, что стало одной из ключевых задач последующих веков.  
XVIII век ознаменовался радикальной трансформацией внешнеполитического курса в связи с реформами Петра I. Северная война (1700–1721) завершилась победой России и закреплением её статуса как великой европейской державы. Присоединение территорий Прибалтики и основание Санкт-Петербурга символизировали интеграцию в европейскую политическую систему. В последующий период, особенно при Екатерине II, акцент сместился на южное направление: успешные войны с Османской империей позволили России закрепиться в Северном Причерноморье и Крыму, что имело долгосрочные последствия для региональной безопасности.  
XIX век характеризовался сочетанием экспансионистской и стабилизационной политики. Участие в антинаполеоновских коалициях и Венский конгресс (1815) укрепили влияние России в Европе, однако Крымская война (1853–1856) выявила её технологическое отставание и привела к пересмотру стратегических подходов. Во второй половине столетия активизировалось продвижение в Среднюю Азию и на Дальний Восток, что сопровождалось соперничеством с Великобританией и Японией.  
XX век принёс кардинальные изменения вследствие революций, мировых войн и холодного противостояния. Советский период отличался идеологизацией внешней политики, созданием системы союзнических отношений в рамках социалистического лагеря и глобальным противостоянием с США. Распад СССР в 1991 году потребовал выработки новых принципов взаимодействия с международным сообществом, сочетающих защиту национальных интересов с адаптацией к изменившейся системе мироустройства. Таким образом, исторические аспекты внешней политики России отражают её эволюцию от регионального игрока к глобальному субъекту, чьи действия неизменно оказывали значительное влияние на международные процессы.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ПРИОРИТЕТЫ ВНЕШНЕЙ ПОЛИТИКИ РОССИИ</w:t>
      </w:r>
    </w:p>
    <w:p>
      <w:pPr>
        <w:spacing w:line="360" w:before="0" w:after="0"/>
        <w:ind w:firstLine="720"/>
        <w:jc w:val="both"/>
      </w:pPr>
      <w:r>
        <w:t xml:space="preserve">Современные приоритеты внешней политики Российской Федерации формируются под влиянием глобальных вызовов, региональных конфликтов и необходимости защиты национальных интересов в условиях трансформации международного порядка. Ключевыми направлениями являются укрепление многополярной системы международных отношений, обеспечение безопасности на постсоветском пространстве, развитие стратегического партнёрства с ведущими мировыми державами, а также продвижение экономической и гуманитарной дипломатии.  
Важнейшим аспектом внешнеполитической стратегии России остаётся взаимодействие с государствами Содружества Независимых Государств (СНГ) и Евразийского экономического союза (ЕАЭС). Интеграционные процессы в рамках этих объединений направлены на углубление торгово-экономических связей, координацию в сфере безопасности и формирование общего гуманитарного пространства. Особое внимание уделяется отношениям с Белоруссией, Казахстаном и Арменией, что подчёркивает стремление России к консолидации союзнических отношений.  
В контексте глобальной политики Россия активно выступает за создание полицентричной мировой системы, противостоящей гегемонии отдельных государств. Это проявляется в поддержке международных институтов, таких как ООН, БРИКС и ШОС, где Москва отстаивает принципы суверенного равенства и невмешательства во внутренние дела. Укрепление партнёрства с Китаем, Индией и другими странами глобального Юга демонстрирует курс на диверсификацию внешнеполитических связей и снижение зависимости от западных структур.  
Отношения с Европейским союзом и США остаются сложными из-за сохраняющихся санкций и идеологических разногласий. Однако Россия продолжает диалог по ключевым вопросам, включая стратегическую стабильность, контроль над вооружениями и противодействие терроризму. При этом акцент делается на защиту национального суверенитета и противодействие попыткам внешнего давления.  
Особое значение имеет ближневосточное направление, где Россия позиционирует себя как посредник в урегулировании конфликтов. Участие в сирийском урегулировании, сотрудничество с Турцией и Ираном, а также развитие отношений с арабскими государствами подчёркивают стремление к балансу сил в регионе.  
Экономическая дипломатия играет ключевую роль в обеспечении национальных интересов. Расширение энергетического сотрудничества, продвижение инфраструктурных проектов и увеличение несырьевого экспорта способствуют укреплению позиций России на мировом рынке. Гуманитарная составляющая внешней политики включает поддержку русского языка и культуры за рубежом, что способствует формированию позитивного имиджа страны.  
Таким образом, современные приоритеты внешней политики России отражают комплексный подход, сочетающий защиту национальных интересов, многостороннюю дипломатию и адаптацию к изменяющимся условиям глобальной политики.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РЕГИОНАЛЬНЫЕ НАПРАВЛЕНИЯ ВНЕШНЕЙ ПОЛИТИКИ РОССИИ</w:t>
      </w:r>
    </w:p>
    <w:p>
      <w:pPr>
        <w:spacing w:line="360" w:before="0" w:after="0"/>
        <w:ind w:firstLine="720"/>
        <w:jc w:val="both"/>
      </w:pPr>
      <w:r>
        <w:t xml:space="preserve">формируются с учетом геополитических интересов, исторических связей и современных вызовов, определяя приоритеты взаимодействия с различными частями мира. В рамках европейского вектора ключевое значение имеет развитие отношений с государствами Европейского союза, несмотря на существующие противоречия, обусловленные санкционной политикой и разногласиями по вопросам безопасности. Россия продолжает выступать за формирование единого пространства сотрудничества от Лиссабона до Владивостока, подчеркивая необходимость равноправного диалога. Особое внимание уделяется взаимодействию с отдельными странами, такими как Германия, Франция и Италия, в рамках энергетического партнерства и культурно-гуманитарных обменов.  
Важным региональным направлением остается постсоветское пространство, где Россия реализует интеграционные проекты, включая Евразийский экономический союз (ЕАЭС) и Организацию Договора о коллективной безопасности (ОДКБ). Укрепление связей с Белоруссией, Казахстаном и Арменией способствует формированию зоны стабильности и экономического роста. Одновременно Москва стремится урегулировать конфликты в Нагорном Карабахе, Приднестровье и других "горячих точках", выступая в роли медиатора. Отношения с Украиной остаются одним из наиболее сложных аспектов внешней политики, требующим балансирования между защитой национальных интересов и поиском дипломатических решений.  
Азиатско-Тихоокеанский регион приобретает растущее значение в контексте стратегического партнерства с Китаем, основанного на совпадении позиций по многим международным вопросам. Углубление сотрудничества в сферах энергетики, инфраструктуры и высоких технологий способствует формированию многополярной архитектуры мировой политики. Отношения с Индией развиваются в рамках особого привилегированного стратегического партнерства, включающего военно-техническое сотрудничество и совместные проекты в космической отрасли. Диалог с Японией и Южной Кореей, несмотря на существующие разногласия, сохраняет потенциал для развития торгово-экономических связей.  
На Ближнем Востоке Россия позиционирует себя как ключевой игрок, способствующий урегулированию сирийского конфликта и стабилизации региона. Партнерство с Турцией и Ираном в формате "Астанинского процесса" демонстрирует эффективность многосторонней дипломатии. Отношения с Саудовской Аравией и другими государствами Персидского залива развиваются в контексте энергетического диалога и противодействия террористическим угрозам. Взаимодействие с Израилем остается важным направлением, сочетающим политические консультации и сотрудничество в высокотехнологичных отраслях.  
Африканский континент постепенно занимает более заметное место во внешнеполитической стратегии России, что проявляется в расширении торгово-экономических связей и военно-технического сотрудничества. Участие в миротворческих инициативах и поддержка процессов национального суверенитета укрепляют позиции Москвы в регионе. Латинская Америка остается зоной стратегического взаимодействия, особенно в контексте партнерства с Венесуэлой, Кубой и Никарагуа, где Россия выступает за соблюдение принципов невмешательства и многополярности.  
Таким образом, региональные направления внешней политики России отражают комплексный подход, сочетающий защиту национальных интересов, стремление к многополярному мироустройству и развитие взаимовыгодного сотрудничества. Диверсификация международных связей позволяет Москве сохранять влияние в ключевых регионах, несмотря на внешнеполитические вызовы.</w:t>
      </w:r>
    </w:p>
    <w:p>
      <w:pPr>
        <w:pStyle w:val="Heading1"/>
        <w:pageBreakBefore/>
        <w:spacing w:line="360" w:before="0" w:after="0"/>
        <w:jc w:val="center"/>
      </w:pPr>
      <w:r>
        <w:t xml:space="preserve">МЕЖДУНАРОДНЫЕ ОРГАНИЗАЦИИ И СОТРУДНИЧЕСТВО РОССИИ</w:t>
      </w:r>
    </w:p>
    <w:p>
      <w:pPr>
        <w:spacing w:line="360" w:before="0" w:after="0"/>
        <w:ind w:firstLine="720"/>
        <w:jc w:val="both"/>
      </w:pPr>
      <w:r>
        <w:t xml:space="preserve">Современная внешняя политика Российской Федерации характеризуется активным участием в деятельности международных организаций, что позволяет стране отстаивать свои национальные интересы, укреплять глобальную безопасность и развивать многостороннее сотрудничество. Одним из ключевых направлений является взаимодействие в рамках Организации Объединенных Наций (ООН), где Россия, как постоянный член Совета Безопасности, играет значимую роль в решении вопросов международного мира и безопасности. Российская Федерация последовательно выступает за соблюдение принципов суверенного равенства государств и невмешательства во внутренние дела, что находит отражение в её позиции по урегулированию конфликтов, включая сирийский кризис и ситуацию на Корейском полуострове.  
Важным элементом внешнеполитической стратегии России является сотрудничество в рамках БРИКС (Бразилия, Россия, Индия, Китай, Южная Африка), которое способствует формированию многополярной системы международных отношений. Участие в данном объединении позволяет России укреплять экономические и политические связи с ведущими странами глобального Юга, а также продвигать альтернативные механизмы финансового взаимодействия, такие как Новый банк развития БРИКС. Помимо этого, Российская Федерация активно взаимодействует с Шанхайской организацией сотрудничества (ШОС), где ключевыми приоритетами являются борьба с терроризмом, экстремизмом и наркотрафиком, а также развитие транспортной и энергетической инфраструктуры в Евразии.  
Особое значение имеет сотрудничество России с Организацией Договора о коллективной безопасности (ОДКБ), которая служит важным инструментом обеспечения региональной стабильности на постсоветском пространстве. В рамках ОДКБ осуществляется координация действий в сфере военно-политического взаимодействия, противодействия гибридным угрозам и кибербезопасности. Российская Федерация также уделяет внимание развитию партнёрства с Организацией по безопасности и сотрудничеству в Европе (ОБСЕ), несмотря на существующие разногласия по ряду вопросов, включая трактовку принципов европейской безопасности.  
В контексте экономической дипломатии Россия активно участвует в работе таких организаций, как Всемирная торговая организация (ВТО) и Евразийский экономический союз (ЕАЭС). Членство в ВТО, несмотря на вызовы, связанные с санкционным давлением, остаётся важным элементом интеграции в глобальную торговую систему. В то же время ЕАЭС выступает ключевым механизмом углубления экономического взаимодействия с партнёрами по СНГ, способствуя созданию единого рынка товаров, услуг, капитала и рабочей силы.  
Таким образом, участие России в международных организациях охватывает широкий спектр направлений — от обеспечения безопасности до экономической интеграции. Это позволяет стране не только защищать свои интересы, но и вносить вклад в формирование устойчивой архитектуры международных отношений, основанной на принципах многополярности и взаимного уважения.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Внешняя политика Российской Федерации представляет собой сложный и многогранный процесс, направленный на обеспечение национальных интересов, укрепление международных позиций страны и формирование устойчивой системы глобальной безопасности. Проведённый анализ позволяет выделить ключевые направления, среди которых приоритетное значение имеют отношения с государствами СНГ, стратегическое партнёрство с Китаем и Индией, взаимодействие с организациями БРИКС и ШОС, а также сложный диалог с западными странами, включая США и ЕС. Россия последовательно отстаивает принципы многополярного мира, суверенитета и невмешательства во внутренние дела, что находит отражение в её позиции по ключевым международным конфликтам и кризисам. Особое внимание уделяется энергетической дипломатии, поскольку экспорт углеводородов остаётся важным инструментом экономического влияния. В условиях санкционного давления и геополитической турбулентности Москва демонстрирует адаптивность, переориентируя торговые и инвестиционные потоки на азиатские рынки. При этом сохраняется курс на укрепление обороноспособности и развитие стратегических вооружений как гаранта суверенитета. В долгосрочной перспективе успех внешнеполитического курса будет зависеть от способности сочетать жёсткость в отстаивании национальных интересов с гибкостью в поиске компромиссов, а также от эффективности интеграционных проектов на евразийском пространстве. Таким образом, внешняя политика России остаётся динамичной системой, реагирующей на вызовы современности, но основанной на неизменных принципах защиты государственного суверенитета и многополярного мироустройства.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Лукин А.В.. Внешняя политика России: от многополярности к интеграции. 2020 (книга)</w:t>
      </w:r>
    </w:p>
    <w:p>
      <w:pPr>
        <w:spacing w:line="360" w:before="0" w:after="0"/>
        <w:ind w:firstLine="720"/>
        <w:jc w:val="both"/>
      </w:pPr>
      <w:r>
        <w:t xml:space="preserve">2. Тренин Д.В.. Россия и мир: основные векторы внешней политики. 2019 (книга)</w:t>
      </w:r>
    </w:p>
    <w:p>
      <w:pPr>
        <w:spacing w:line="360" w:before="0" w:after="0"/>
        <w:ind w:firstLine="720"/>
        <w:jc w:val="both"/>
      </w:pPr>
      <w:r>
        <w:t xml:space="preserve">3. Бордачёв Т.В.. Стратегические приоритеты внешней политики России в XXI веке. 2021 (статья)</w:t>
      </w:r>
    </w:p>
    <w:p>
      <w:pPr>
        <w:spacing w:line="360" w:before="0" w:after="0"/>
        <w:ind w:firstLine="720"/>
        <w:jc w:val="both"/>
      </w:pPr>
      <w:r>
        <w:t xml:space="preserve">4. Караганов С.А.. Россия в глобальной политике: новые вызовы и возможности. 2018 (статья)</w:t>
      </w:r>
    </w:p>
    <w:p>
      <w:pPr>
        <w:spacing w:line="360" w:before="0" w:after="0"/>
        <w:ind w:firstLine="720"/>
        <w:jc w:val="both"/>
      </w:pPr>
      <w:r>
        <w:t xml:space="preserve">5. Министерство иностранных дел РФ. Концепция внешней политики Российской Федерации. 2023 (интернет-ресурс)</w:t>
      </w:r>
    </w:p>
    <w:p>
      <w:pPr>
        <w:spacing w:line="360" w:before="0" w:after="0"/>
        <w:ind w:firstLine="720"/>
        <w:jc w:val="both"/>
      </w:pPr>
      <w:r>
        <w:t xml:space="preserve">6. Зонова Т.В.. Дипломатия России: традиции и современность. 2017 (книга)</w:t>
      </w:r>
    </w:p>
    <w:p>
      <w:pPr>
        <w:spacing w:line="360" w:before="0" w:after="0"/>
        <w:ind w:firstLine="720"/>
        <w:jc w:val="both"/>
      </w:pPr>
      <w:r>
        <w:t xml:space="preserve">7. Суслов Д.В.. Россия и Запад: эволюция внешнеполитического курса. 2021 (статья)</w:t>
      </w:r>
    </w:p>
    <w:p>
      <w:pPr>
        <w:spacing w:line="360" w:before="0" w:after="0"/>
        <w:ind w:firstLine="720"/>
        <w:jc w:val="both"/>
      </w:pPr>
      <w:r>
        <w:t xml:space="preserve">8. Фёдоров В.А.. Внешняя политика России в условиях санкций. 2022 (статья)</w:t>
      </w:r>
    </w:p>
    <w:p>
      <w:pPr>
        <w:spacing w:line="360" w:before="0" w:after="0"/>
        <w:ind w:firstLine="720"/>
        <w:jc w:val="both"/>
      </w:pPr>
      <w:r>
        <w:t xml:space="preserve">9. Российский совет по международным делам (РСМД). Аналитические доклады по внешней политике России. 2022 (интернет-ресурс)</w:t>
      </w:r>
    </w:p>
    <w:p>
      <w:pPr>
        <w:spacing w:line="360" w:before="0" w:after="0"/>
        <w:ind w:firstLine="720"/>
        <w:jc w:val="both"/>
      </w:pPr>
      <w:r>
        <w:t xml:space="preserve">10. Лавров С.В.. Россия в современном мире: приоритеты внешней политики. 2020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2025-06-25T10:31:39.158Z</dcterms:created>
  <dcterms:modified xsi:type="dcterms:W3CDTF">2025-06-25T10:31:39.158Z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