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Новый год в России: традиции и обычаи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этнологии и социальной антропологии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Празднование Нового года в России представляет собой сложный социокультурный феномен, вобравший в себя многовековые традиции, религиозные воззрения и трансформации, обусловленные историческими процессами. Этот праздник, занимающий центральное место в календарной обрядности, отражает не только смену временного цикла, но и глубинные изменения в общественном сознании, связанные с переходом от языческих верований к христианству, а затем и к светским традициям современности. Изучение новогодних обычаев позволяет проследить динамику культурных заимствований, адаптацию западноевропейских элементов в русской среде, а также сохранение архаичных ритуалов, переосмысленных в новых исторических условиях.  
Актуальность исследования обусловлена необходимостью систематизации знаний о генезисе и эволюции новогодних традиций в России, которые до сих пор остаются предметом дискуссий среди этнографов, историков и культурологов. Особый интерес представляет синкретизм праздника, сочетающего дохристианские колядные обряды, православные мотивы и светские атрибуты, заимствованные в петровскую эпоху и советский период. Кроме того, анализ новогодних обычаев позволяет выявить механизмы конструирования национальной идентичности через ритуальные практики.  
Целью данного реферата является комплексное рассмотрение традиций и обычаев, связанных с празднованием Нового года в России, с учетом их исторического развития и региональных особенностей. В задачи работы входит: определение истоков праздника в древнеславянской культуре, исследование влияния церковной реформы 1699 года, введшей юлианский календарь, а также анализ трансформации новогодней обрядности в XX–XXI веках. Особое внимание уделяется символике ключевых атрибутов (ёлка, Дед Мороз, праздничный стол) и их роли в формировании коллективной памяти.  
Методологическую основу исследования составляют принципы историко-культурного и структурно-семантического анализа, позволяющие рассматривать новогодние традиции как многослойный текст, в котором переплетаются мифологические, религиозные и идеологические нарративы. Привлекаются данные этнографических исследований, законодательные акты (указы Петра I, декреты советской власти), а также материалы фольклорных экспедиций, фиксирующие локальные варианты празднования.  
Научная новизна работы заключается в попытке систематизировать разрозненные сведения о новогодних обычаях, выделив ключевые этапы их формирования, и показать, как под влиянием политических и социальных факторов происходила реинтерпретация архаичных ритуалов. Практическая значимость исследования связана с возможностью использования его результатов в преподавании культурологии, истории и антропологии, а также в работе учреждений, занимающихся сохранением нематериального наследия.  
Таким образом, изучение новогодних традиций России открывает перспективы для более глубокого понимания механизмов культурной преемственности и адаптации, демонстрируя, как национальный праздник становится зеркалом общественных трансформаций.</w:t>
      </w:r>
    </w:p>
    <w:p>
      <w:pPr>
        <w:pStyle w:val="Heading1"/>
        <w:pageBreakBefore/>
        <w:spacing w:line="360" w:before="0" w:after="0"/>
        <w:jc w:val="center"/>
      </w:pPr>
      <w:r>
        <w:t xml:space="preserve">ИСТОРИЯ ПРАЗДНОВАНИЯ НОВОГО ГОДА В РОССИИ</w:t>
      </w:r>
    </w:p>
    <w:p>
      <w:pPr>
        <w:spacing w:line="360" w:before="0" w:after="0"/>
        <w:ind w:firstLine="720"/>
        <w:jc w:val="both"/>
      </w:pPr>
      <w:r>
        <w:t xml:space="preserve">Празднование Нового года в России имеет глубокие исторические корни, претерпевшие значительные изменения под влиянием политических, религиозных и культурных факторов. Изначально у древних славян начало нового года связывалось с весенним равноденствием, что отражало аграрный цикл и поклонение природным силам. В языческой традиции этот период сопровождался обрядами, направленными на обеспечение плодородия и благополучия. С принятием христианства в X веке на Руси был введён византийский календарь, согласно которому новый год начинался 1 марта, что соответствовало церковному летоисчислению. Однако в XV веке, в ходе реформ Ивана III, дата была перенесена на 1 сентября, что согласовывалось с завершением сельскохозяйственных работ и сбором урожая.  
Кардинальные изменения в праздновании Нового года произошли в эпоху Петра I, чьи реформы были направлены на европеизацию страны. Указом от 20 декабря 1699 года царь повелел отмечать начало года 1 января, следуя григорианскому календарю, принятому в Западной Европе. Этот указ не только изменил дату праздника, но и ввёл новые традиции: украшение домов хвойными ветвями, устройство фейерверков и народных гуляний. Тем не менее, реформа Петра I не сразу прижилась среди всех слоёв населения, особенно в крестьянской среде, где долгое время сохранялись дохристианские и церковные обычаи.  
В XIX веке Новый год приобрёл черты светского праздника, сочетавшего европейские заимствования и национальные особенности. В дворянской среде стали популярны балы, маскарады и рождественские ёлки, заимствованные из немецкой культуры. В то же время в народе сохранялись колядования, гадания и другие обряды, связанные с зимним солнцестоянием. После Октябрьской революции 1917 года советская власть первоначально отвергла праздник как буржуазный пережиток, но в 1930-х годах, в рамках политики создания новых советских традиций, Новый год был реабилитирован. Ёлка, ранее ассоциировавшаяся с религиозным Рождеством, стала символом светского праздника, а Дед Мороз и Снегурочка — его главными персонажами.  
Современные традиции празднования Нового года в России сформировались во второй половине XX века, включив элементы дореволюционных обычаев, советских нововведений и западных влияний. Несмотря на переход страны на григорианский календарь, Русская православная церковь продолжает использовать юлианский, что приводит к разделению празднования Нового года и Рождества. Сегодня этот праздник остаётся одним из самых любимых в России, объединяя семейные застолья, телевизионные обращения президента, фейерверки и народные гуляния. Историческая эволюция новогодних традиций отражает сложный процесс взаимодействия культурных, политических и социальных факторов, определивших уникальный характер праздника в российском обществе.</w:t>
      </w:r>
    </w:p>
    <w:p>
      <w:pPr>
        <w:pStyle w:val="Heading1"/>
        <w:pageBreakBefore/>
        <w:spacing w:line="360" w:before="0" w:after="0"/>
        <w:jc w:val="center"/>
      </w:pPr>
      <w:r>
        <w:t xml:space="preserve">ТРАДИЦИОННЫЕ НОВОГОДНИЕ ОБРЯДЫ И РИТУАЛЫ</w:t>
      </w:r>
    </w:p>
    <w:p>
      <w:pPr>
        <w:spacing w:line="360" w:before="0" w:after="0"/>
        <w:ind w:firstLine="720"/>
        <w:jc w:val="both"/>
      </w:pPr>
      <w:r>
        <w:t xml:space="preserve">В России празднование Нового года сопровождается множеством традиционных обрядов и ритуалов, корни которых уходят в глубокую древность, а некоторые элементы были заимствованы из других культур. Одним из ключевых ритуалов является украшение новогодней ёлки, символизирующей жизненную силу и вечную молодость. Этот обычай, получивший распространение в России в XVIII веке благодаря указу Петра I, изначально был связан с германскими традициями. Однако со временем он адаптировался к местным условиям, приобретя уникальные черты. Украшение ёлки гирляндами, шарами и фигурками животных или сказочных персонажей отражает синтез языческих и христианских представлений о плодородии и защите от злых сил.  
Важным элементом новогодних обрядов является приготовление праздничного стола, который должен быть обильным и разнообразным, что символизирует достаток и благополучие в наступающем году. Традиционно на стол подаются такие блюда, как оливье, селёдка под шубой, холодец и мандарины, которые стали неотъемлемой частью праздничного меню. Особое значение имеет употребление шампанского в момент боя курантов, сопровождаемое загадыванием желания. Этот ритуал, получивший массовое распространение в советский период, отражает веру в магическую силу момента перехода из старого года в новый.  
Ещё одним значимым обрядом является обмен подарками, который восходит к древним обычаям задабривания духов и позднее трансформировался в светскую традицию. В дореволюционной России подарки часто ассоциировались с рождественскими обычаями, но в советское время их вручение было перенесено на Новый год. Особую роль в этом ритуале играет фигура Деда Мороза, восточнославянского мифологического персонажа, который в XX веке был адаптирован под образ доброго дарителя. Его спутница Снегурочка, персонаж русских народных сказок, также стала неотъемлемой частью новогодней мифологии.  
К числу менее формализованных, но широко распространённых ритуалов относится просмотр телевизионных новогодних программ, в частности, фильмов «Ирония судьбы, или С лёгким паром!» и «Карнавальная ночь», которые стали культурными артефактами. Этот обычай, сложившийся во второй половине XX века, отражает коллективный характер празднования, объединяющего семьи и друзей.  
Завершающим аккордом новогодних обрядов часто становится запуск фейерверков и петард, что связано с древними представлениями об отпугивании злых духов шумом и огнём. В современной интерпретации этот ритуал символизирует радость и надежду на светлое будущее. Таким образом, новогодние традиции в России представляют собой сложный синтез архаичных верований, заимствованных элементов и современных практик, формирующих уникальный культурный код праздника.</w:t>
      </w:r>
    </w:p>
    <w:p>
      <w:pPr>
        <w:pStyle w:val="Heading1"/>
        <w:pageBreakBefore/>
        <w:spacing w:line="360" w:before="0" w:after="0"/>
        <w:jc w:val="center"/>
      </w:pPr>
      <w:r>
        <w:t xml:space="preserve">СОВРЕМЕННЫЕ ОБЫЧАИ И АТРИБУТЫ ПРАЗДНИКА</w:t>
      </w:r>
    </w:p>
    <w:p>
      <w:pPr>
        <w:spacing w:line="360" w:before="0" w:after="0"/>
        <w:ind w:firstLine="720"/>
        <w:jc w:val="both"/>
      </w:pPr>
      <w:r>
        <w:t xml:space="preserve">Современные традиции празднования Нового года в России представляют собой синтез исторически сложившихся обычаев и новых элементов, заимствованных из западной культуры. Центральным атрибутом праздника остаётся новогодняя ёлка, которая, несмотря на первоначальное сопротивление в советский период, стала неотъемлемой частью торжества. Её украшение гирляндами, шарами и другими декоративными элементами символизирует переход к новому циклу, а установка на главных площадях городов превращается в масштабное событие, сопровождаемое официальными церемониями.  
Важнейшим ритуалом является новогоднее обращение главы государства, транслируемое по телевидению за несколько минут до наступления полуночи. Эта традиция, введённая в 1970-х годах, приобрела сакральный характер, воспринимаясь как символическое подведение итогов года и обозначение перспектив на будущее. Непосредственно после обращения следует бой курантов, знаменующий начало нового года, во время которого принято загадывать желания.  
Праздничный стол играет ключевую роль в новогодних торжествах. Традиционные блюда, такие как оливье, селёдка под шубой и холодец, сохраняют свою популярность, несмотря на появление альтернативных кулинарных тенденций. Алкогольные напитки, в частности шампанское, употребляемое в момент боя курантов, стали обязательным элементом праздника, ассоциируясь с его атмосферой.  
Развитие массовой культуры привело к появлению новых обычаев, таких как корпоративные праздники, новогодние ярмарки и фестивали. Телевизионные программы, включая трансляции фильмов «Ирония судьбы, или С лёгким паром!» и «Карнавальная ночь», стали частью ритуала, формируя коллективную идентичность. Дед Мороз и Снегурочка, хотя и утратили часть своей мифологической значимости, остаются символами праздника, особенно в детских мероприятиях.  
В последние десятилетия отмечается рост интереса к благотворительным акциям и экологическим инициативам, таким как отказ от использования натуральных ёлок в пользу искусственных или альтернативных украшений. Кроме того, влияние глобализации проявляется в заимствовании западных традиций, например, вручении подарков в стиле «тайный Санта» или организации тематических вечеринок. Тем не менее, несмотря на изменения, Новый год в России сохраняет статус семейного праздника, объединяющего поколения и отражающего динамику социокультурных трансформаций.</w:t>
      </w:r>
    </w:p>
    <w:p>
      <w:pPr>
        <w:pStyle w:val="Heading1"/>
        <w:pageBreakBefore/>
        <w:spacing w:line="360" w:before="0" w:after="0"/>
        <w:jc w:val="center"/>
      </w:pPr>
      <w:r>
        <w:t xml:space="preserve">РЕГИОНАЛЬНЫЕ ОСОБЕННОСТИ ПРАЗДНОВАНИЯ НОВОГО ГОДА</w:t>
      </w:r>
    </w:p>
    <w:p>
      <w:pPr>
        <w:spacing w:line="360" w:before="0" w:after="0"/>
        <w:ind w:firstLine="720"/>
        <w:jc w:val="both"/>
      </w:pPr>
      <w:r>
        <w:t xml:space="preserve">Празднование Нового года в России характеризуется значительным разнообразием региональных традиций, обусловленных историческими, климатическими и этнокультурными особенностями территорий. В северных регионах, таких как Архангельская область и Республика Карелия, новогодние торжества нередко включают элементы, связанные с полярной ночью и длительными холодами. Местные жители организуют фестивали ледяных скульптур, а также проводят обряды, направленные на символическое «привлечение света» — зажигание костров, факельные шествия и украшение домов светящимися гирляндами. В этих регионах особое значение придаётся семейным посиделкам у камина или печи, что отражает стремление к теплу и уюту в условиях сурового климата.  
В Поволжье, где проживают представители различных этнических групп, новогодние традиции часто сочетают русские обычаи с элементами татарской, чувашской, марийской и мордовской культур. Например, в Татарстане праздничный стол может включать как традиционные русские блюда — оливье и селёдку под шубой, так и национальные кушанья — эчпочмак или чак-чак. В ряде районов сохраняется обычай колядования, заимствованный из дореволюционных обрядов, когда группы детей и взрослых обходят дома с поздравлениями, получая угощения.  
На Дальнем Востоке, где зимы малоснежные, но ветреные, новогодние гуляния часто проходят в закрытых помещениях. Однако в крупных городах, таких как Владивосток и Хабаровск, распространены уличные мероприятия, включающие фейерверки и концерты на центральных площадях. Уникальной чертой региона является влияние восточных культур, особенно китайской и корейской, что проявляется в использовании символов восточного календаря при оформлении праздничных атрибутов.  
В южных регионах, включая Краснодарский край и Республику Крым, где климат мягче, новогодние праздники нередко сопровождаются выездами на природу. Жители этих территорий часто отмечают праздник на берегу Чёрного моря, сочетая традиционные застолья с активным отдыхом. В сельской местности сохраняются архаичные обычаи, такие как гадания на будущий урожай или ритуальные прыжки через костёр, символизирующие очищение перед наступающим годом.  
Сибирь, с её обширными территориями и многонациональным составом населения, демонстрирует особое разнообразие новогодних традиций. В Якутии, например, распространён обычай встречи Нового года у ритуального столба «сэргэ», украшенного лентами и подношениями духам. В Бурятии празднование может включать элементы буддийских ритуалов, такие как закручивание молитвенных барабанов и посещение дацанов. В то же время в крупных городах — Новосибирске, Красноярске — преобладают светские формы праздника с общегородскими ёлками и театрализованными представлениями.  
Таким образом, региональные особенности празднования Нового года в России отражают не только климатические и географические различия, но и сложное переплетение культурных традиций, сохраняющихся в условиях современной глобализации. Изучение этих особенностей позволяет глубже понять этнокультурное многообразие страны и механизмы адаптации общенациональных праздников к локальным условиям.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празднование Нового года в России представляет собой сложный синтез исторических, культурных и социальных традиций, формировавшихся на протяжении столетий. Анализ эволюции новогодних обычаев демонстрирует их тесную связь с политическими и религиозными изменениями в стране, начиная от языческих обрядов зимнего солнцестояния и заканчивая светскими традициями, утверждёнными в советский период. Современные новогодние ритуалы, такие как украшение ёлки, застолье с обязательными блюдами (оливье, селёдкой под шубой), бой курантов и поздравление президента, отражают как сохранение исторического наследия, так и адаптацию к глобализационным тенденциям.  
Особого внимания заслуживает трансформация символики праздника: если до XVIII века Новый год ассоциировался преимущественно с сельскохозяйственным циклом, то сегодня он приобрел универсальный характер, став одним из ключевых семейных торжеств. При этом региональные вариации празднования (например, традиции коренных народов Сибири или казачьи обычаи) подчеркивают этнокультурное многообразие России.  
Несмотря на влияние западных стандартов (таких как Санта-Клаус), российский Новый год сохраняет уникальность благодаря доминированию образа Деда Мороза и Снегурочки, а также акценту на коллективное празднование. Таким образом, новогодние традиции в России выполняют не только рекреационную, но и консолидирующую функцию, способствуя укреплению национальной идентичности. Дальнейшие исследования могли бы сосредоточиться на сравнительном анализе региональных практик или изучении влияния цифровизации на эволюцию праздника.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Байбурин А.К.. Ритуал в традиционной культуре. 1993 (книга)</w:t>
      </w:r>
    </w:p>
    <w:p>
      <w:pPr>
        <w:spacing w:line="360" w:before="0" w:after="0"/>
        <w:ind w:firstLine="720"/>
        <w:jc w:val="both"/>
      </w:pPr>
      <w:r>
        <w:t xml:space="preserve">2. Пропп В.Я.. Русские аграрные праздники. 1963 (книга)</w:t>
      </w:r>
    </w:p>
    <w:p>
      <w:pPr>
        <w:spacing w:line="360" w:before="0" w:after="0"/>
        <w:ind w:firstLine="720"/>
        <w:jc w:val="both"/>
      </w:pPr>
      <w:r>
        <w:t xml:space="preserve">3. Тульцева Л.А.. Современные праздники и обряды народов СССР. 1985 (книга)</w:t>
      </w:r>
    </w:p>
    <w:p>
      <w:pPr>
        <w:spacing w:line="360" w:before="0" w:after="0"/>
        <w:ind w:firstLine="720"/>
        <w:jc w:val="both"/>
      </w:pPr>
      <w:r>
        <w:t xml:space="preserve">4. Жигульский К.. Праздник и культура. 1985 (книга)</w:t>
      </w:r>
    </w:p>
    <w:p>
      <w:pPr>
        <w:spacing w:line="360" w:before="0" w:after="0"/>
        <w:ind w:firstLine="720"/>
        <w:jc w:val="both"/>
      </w:pPr>
      <w:r>
        <w:t xml:space="preserve">5. Громыко М.М.. Мир русской деревни. 1991 (книга)</w:t>
      </w:r>
    </w:p>
    <w:p>
      <w:pPr>
        <w:spacing w:line="360" w:before="0" w:after="0"/>
        <w:ind w:firstLine="720"/>
        <w:jc w:val="both"/>
      </w:pPr>
      <w:r>
        <w:t xml:space="preserve">6. Беловинский Л.В.. Русский праздник. Традиции и обычаи. 2002 (книга)</w:t>
      </w:r>
    </w:p>
    <w:p>
      <w:pPr>
        <w:spacing w:line="360" w:before="0" w:after="0"/>
        <w:ind w:firstLine="720"/>
        <w:jc w:val="both"/>
      </w:pPr>
      <w:r>
        <w:t xml:space="preserve">7. Соколова В.К.. Весенне-летние календарные обряды русских, украинцев и белорусов. 1979 (книга)</w:t>
      </w:r>
    </w:p>
    <w:p>
      <w:pPr>
        <w:spacing w:line="360" w:before="0" w:after="0"/>
        <w:ind w:firstLine="720"/>
        <w:jc w:val="both"/>
      </w:pPr>
      <w:r>
        <w:t xml:space="preserve">8. Морозов И.А.. Зимние святки в русской традиционной культуре. 2009 (статья)</w:t>
      </w:r>
    </w:p>
    <w:p>
      <w:pPr>
        <w:spacing w:line="360" w:before="0" w:after="0"/>
        <w:ind w:firstLine="720"/>
        <w:jc w:val="both"/>
      </w:pPr>
      <w:r>
        <w:t xml:space="preserve">9. Российский этнографический музей. Новый год и Рождество в русской традиции. null (интернет-ресурс)</w:t>
      </w:r>
    </w:p>
    <w:p>
      <w:pPr>
        <w:spacing w:line="360" w:before="0" w:after="0"/>
        <w:ind w:firstLine="720"/>
        <w:jc w:val="both"/>
      </w:pPr>
      <w:r>
        <w:t xml:space="preserve">10. Культура.РФ. Как отмечали Новый год в России. null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2025-06-26T05:54:55.456Z</dcterms:created>
  <dcterms:modified xsi:type="dcterms:W3CDTF">2025-06-26T05:54:55.456Z</dcterms:modified>
</cp:coreProperties>
</file>

<file path=docProps/custom.xml><?xml version="1.0" encoding="utf-8"?>
<Properties xmlns="http://schemas.openxmlformats.org/officeDocument/2006/custom-properties" xmlns:vt="http://schemas.openxmlformats.org/officeDocument/2006/docPropsVTypes"/>
</file>