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туристической минералогии</w:t>
      </w:r>
    </w:p>
    <w:p>
      <w:pPr>
        <w:spacing w:line="360" w:before="0" w:after="40"/>
        <w:jc w:val="center"/>
      </w:pPr>
      <w:r>
        <w:t xml:space="preserve">Российский государственный геологоразведочный университет имени Серго Орджоникидзе (МГРИ)</w:t>
      </w:r>
    </w:p>
    <w:p>
      <w:pPr>
        <w:spacing w:line="360" w:before="160" w:after="20"/>
        <w:jc w:val="center"/>
      </w:pPr>
      <w:r>
        <w:t xml:space="preserve">Кафедра минералогии и геммологии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Туристическая минералогия представляет собой междисциплинарное направление, объединяющее элементы геологии, минералогии, краеведения и рекреационной географии. Её становление и развитие тесно связаны с эволюцией научного познания минерального мира, а также с расширением интереса общества к природным достопримечательностям. Изучение истории туристической минералогии позволяет проследить, как формировались представления о минералах как объектах не только научного, но и эстетического, культурного и экономического значения.  
Первые свидетельства интереса к минералам в контексте путешествий восходят к античности, когда философы и естествоиспытатели, такие как Теофраст и Плиний Старший, описывали месторождения драгоценных камней и их использование. В эпоху Средневековья минералы изучались преимущественно в практических целях, однако уже в XVIII–XIX веках, с развитием естественных наук и ростом популярности образовательных путешествий, минералогия стала неотъемлемой частью познавательного туризма.  
Важным этапом в развитии туристической минералогии стало появление первых минералогических музеев и коллекций, которые способствовали популяризации знаний о минералах среди широкой публики. В XX веке сформировались специализированные туристические маршруты, связанные с посещением уникальных геологических объектов, таких как пещеры, копи и месторождения. Современный этап характеризуется интеграцией цифровых технологий, что позволяет создавать виртуальные экскурсии и интерактивные образовательные программы.  
Актуальность исследования обусловлена возрастающим спросом на геотуризм и необходимостью систематизации исторического опыта для дальнейшего развития этого направления. Целью данного реферата является анализ ключевых этапов становления туристической минералогии, выявление основных тенденций её развития и оценка влияния научно-технического прогресса на её современное состояние. В работе использованы историко-аналитический и сравнительный методы, позволяющие рассмотреть эволюцию туристической минералогии в контексте общемировых научных и культурных процессов.</w:t>
      </w:r>
    </w:p>
    <w:p>
      <w:pPr>
        <w:pStyle w:val="Heading1"/>
        <w:pageBreakBefore/>
        <w:spacing w:line="360" w:before="0" w:after="0"/>
        <w:jc w:val="center"/>
      </w:pPr>
      <w:r>
        <w:t xml:space="preserve">ЗАРОЖДЕНИЕ И СТАНОВЛЕНИЕ ТУРИСТИЧЕСКОЙ МИНЕРАЛОГИИ</w:t>
      </w:r>
    </w:p>
    <w:p>
      <w:pPr>
        <w:spacing w:line="360" w:before="0" w:after="0"/>
        <w:ind w:firstLine="720"/>
        <w:jc w:val="both"/>
      </w:pPr>
      <w:r>
        <w:t xml:space="preserve">Зарождение туристической минералогии как самостоятельного направления на стыке геологии, минералогии и рекреационной деятельности относится к периоду XVIII–XIX веков, когда в Европе и Северной Америке начали формироваться первые коллекции минералов, доступные для широкой публики. Первоначально интерес к минералам носил преимущественно научный характер, однако постепенно он трансформировался в эстетический и познавательный, что способствовало появлению минералогических экскурсий. Важную роль в этом процессе сыграли естественнонаучные экспедиции, организованные академическими институтами и частными коллекционерами. В частности, труды таких учёных, как Абраам Вернер и Карл Линней, заложили основы систематизации минералов, что сделало их изучение более доступным для непрофессионалов.  
В XIX веке развитие железнодорожного сообщения и инфраструктуры горных курортов способствовало популяризации минералогического туризма. Особую известность приобрели регионы, богатые уникальными геологическими объектами, такие как Альпы, Урал и Аппалачи. Здесь стали организовываться специализированные маршруты, включавшие посещение пещер, копей и обнажений горных пород. Одновременно с этим начали издаваться первые путеводители по минералогическим достопримечательностям, сочетавшие научные описания с рекомендациями для путешественников. Например, работа Джеймса Дэна «Система минералогии» (1837) не только систематизировала знания о минералах, но и содержала указания на их месторождения, что стимулировало любительские поиски.  
Конец XIX – начало XX века ознаменовались институционализацией туристической минералогии. В этот период создаются первые минералогические музеи, открытые для посещения, а также формируются общества любителей минералов, такие как Британское минералогическое общество (1876). Важным этапом стало включение минералогических объектов в программы международных выставок, например, Всемирной выставки в Париже (1900), где демонстрировались не только образцы пород, но и технологии их добычи. Это способствовало росту интереса к минералогии как к элементу культурного и образовательного туризма.  
В России развитие туристической минералогии связано с деятельностью Императорского минералогического общества (1817), а также с экспедициями П. С. Палласа и А. Е. Ферсмана, которые не только изучали месторождения, но и популяризировали минералогические знания. Особую роль сыграли Урал и Алтай, где уже в конце XIX века стали организовываться экскурсии для студентов и любителей природы. Таким образом, к началу XX века туристическая минералогия сформировалась как междисциплинарная область, сочетающая научные исследования с просветительской и рекреационной функциями.</w:t>
      </w:r>
    </w:p>
    <w:p>
      <w:pPr>
        <w:pStyle w:val="Heading1"/>
        <w:pageBreakBefore/>
        <w:spacing w:line="360" w:before="0" w:after="0"/>
        <w:jc w:val="center"/>
      </w:pPr>
      <w:r>
        <w:t xml:space="preserve">ОСНОВНЫЕ ЦЕНТРЫ И РЕГИОНЫ РАЗВИТИЯ ТУРИСТИЧЕСКОЙ МИНЕРАЛОГИИ</w:t>
      </w:r>
    </w:p>
    <w:p>
      <w:pPr>
        <w:spacing w:line="360" w:before="0" w:after="0"/>
        <w:ind w:firstLine="720"/>
        <w:jc w:val="both"/>
      </w:pPr>
      <w:r>
        <w:t xml:space="preserve">Развитие туристической минералогии как научно-прикладного направления связано с формированием ключевых центров, где сосредоточены уникальные минералогические объекты, привлекающие специалистов и любителей. Одним из наиболее значимых регионов является Урал, известный богатством минеральных ресурсов и длительной историей их изучения. Начиная с XVIII века, когда здесь были открыты месторождения малахита, родонита и изумрудов, Урал стал центром притяжения для исследователей и коллекционеров. Ильменские горы, включённые в состав Ильменского заповедника, представляют собой уникальный минералогический музей под открытым небом, где обнаружено свыше 270 видов минералов. Этот регион сыграл ключевую роль в становлении минералогического туризма, сочетая научные исследования с популяризацией знаний.  
Ещё одним важным центром развития туристической минералогии является Алтай, где сосредоточены месторождения яшмы, кварца и редкоземельных минералов. Особую известность получило Колыванское месторождение, где добывался знаменитый «колыванский вазочный камень», использовавшийся для создания декоративных изделий. Минералогические экскурсии на Алтае приобрели систематический характер в XIX веке благодаря деятельности Русского географического общества. Впоследствии здесь были организованы специализированные маршруты, позволяющие изучать минералогическое разнообразие в естественных условиях.  
В Европе ведущую роль в развитии туристической минералогии играют Альпы, где сформировались традиции минералогических исследований, восходящие к эпохе Возрождения. Швейцарские и австрийские месторождения, такие как Биннталь и Хоэ Тауэрн, известны находками кристаллов горного хрусталя, флюорита и адамина. Эти регионы стали популярными среди коллекционеров благодаря хорошо организованной инфраструктуре и наличию специализированных музеев, таких как Музей минералогии в Вене.  
В Северной Америке значимым центром минералогического туризма является район Великих Озёр, где расположены месторождения меди и серебра, а также уникальные геологические образования, такие как озёрные жеоды. Штаты Мичиган и Онтарио привлекают туристов возможностью самостоятельного сбора минералов, что способствует развитию образовательного туризма.  
Особое место занимает Южная Африка, где сосредоточены месторождения алмазов и других драгоценных камней. Кимберлитовые трубки стали объектами не только промышленной добычи, но и научного туризма, позволяя изучать процессы минералообразования в экстремальных условиях.  
Таким образом, основные центры туристической минералогии сформировались в регионах с уникальными геологическими условиями, где сочетаются научный интерес, образовательные программы и инфраструктура, способствующая популяризации минералогических знаний.</w:t>
      </w:r>
    </w:p>
    <w:p>
      <w:pPr>
        <w:pStyle w:val="Heading1"/>
        <w:pageBreakBefore/>
        <w:spacing w:line="360" w:before="0" w:after="0"/>
        <w:jc w:val="center"/>
      </w:pPr>
      <w:r>
        <w:t xml:space="preserve">ВЛИЯНИЕ ТЕХНОЛОГИЙ НА СОВРЕМЕННУЮ ТУРИСТИЧЕСКУЮ МИНЕРАЛОГИЮ</w:t>
      </w:r>
    </w:p>
    <w:p>
      <w:pPr>
        <w:spacing w:line="360" w:before="0" w:after="0"/>
        <w:ind w:firstLine="720"/>
        <w:jc w:val="both"/>
      </w:pPr>
      <w:r>
        <w:t xml:space="preserve">Современная туристическая минералогия претерпела значительные изменения под влиянием технологического прогресса, что привело к трансформации методов исследования, популяризации и практического применения минералогических знаний в туристической сфере. Одним из ключевых факторов стало внедрение цифровых технологий, позволяющих не только упростить идентификацию минералов, но и расширить доступ к информации для широкой аудитории. Развитие мобильных приложений, оснащённых базами данных и алгоритмами машинного обучения, предоставляет туристам возможность оперативно определять минералы по фотографиям, что существенно повышает эффективность полевых исследований.  
Важную роль играют геоинформационные системы (ГИС), которые позволяют создавать интерактивные карты месторождений и маршрутов, интегрируя данные о геологическом строении территорий. Это способствует развитию минералогического туризма, так как пользователи получают доступ к точным координатам и описаниям объектов, что снижает риски и повышает безопасность экспедиций. Кроме того, технологии дистанционного зондирования, включая спутниковую съёмку и лидарное сканирование, открывают новые перспективы для изучения труднодоступных регионов, минимизируя необходимость физического присутствия исследователей.  
3D-моделирование и виртуальная реальность (VR) также вносят существенный вклад в развитие туристической минералогии. Создание цифровых коллекций минералов с детализированными текстурами и оптическими свойствами позволяет проводить виртуальные экскурсии, что особенно актуально для образовательных целей. Музеи и научные центры активно внедряют интерактивные экспозиции, где посетители могут изучать минералы в трёхмерном формате, что значительно повышает вовлечённость и интерес к минералогии.  
Не менее значимым является влияние интернет-платформ и социальных сетей, которые служат инструментом для обмена опытом между любителями и профессионалами. Формирование онлайн-сообществ способствует распространению знаний, организации совместных экспедиций и обсуждению новых находок. Блоги, видеохостинги и специализированные форумы становятся площадками для популяризации минералогии, что стимулирует рост интереса к данному направлению среди туристов.  
Таким образом, современные технологии кардинально изменили подходы к туристической минералогии, сделав её более доступной, безопасной и интерактивной. Интеграция цифровых инструментов не только упрощает процесс изучения минералов, но и способствует расширению аудитории, вовлекая в эту сферу как учёных, так и любителей. Дальнейшее развитие технологий, включая искусственный интеллект и автоматизацию, обещает ещё более глубокую трансформацию данной области, открывая новые горизонты для исследований и туристической деятельности.</w:t>
      </w:r>
    </w:p>
    <w:p>
      <w:pPr>
        <w:pStyle w:val="Heading1"/>
        <w:pageBreakBefore/>
        <w:spacing w:line="360" w:before="0" w:after="0"/>
        <w:jc w:val="center"/>
      </w:pPr>
      <w:r>
        <w:t xml:space="preserve">РОЛЬ ТУРИСТИЧЕСКОЙ МИНЕРАЛОГИИ В ОБРАЗОВАНИИ И ПОПУЛЯРИЗАЦИИ НАУКИ</w:t>
      </w:r>
    </w:p>
    <w:p>
      <w:pPr>
        <w:spacing w:line="360" w:before="0" w:after="0"/>
        <w:ind w:firstLine="720"/>
        <w:jc w:val="both"/>
      </w:pPr>
      <w:r>
        <w:t xml:space="preserve">Туристическая минералогия играет значительную роль в образовательном процессе и популяризации геологических наук, выступая связующим звеном между академическими знаниями и широкой аудиторией. Её значение заключается в формировании у непрофессиональной публики интереса к минералогии через доступные и наглядные формы взаимодействия с природными объектами. В отличие от классической минералогии, ориентированной на узкоспециализированные исследования, туристическая минералогия адаптирует научные данные для восприятия людьми без специальной подготовки, что способствует распространению естественнонаучной грамотности.  
Одним из ключевых аспектов влияния туристической минералогии на образование является её интеграция в программы школьного и дополнительного обучения. Экскурсии к минералогическим достопримечательностям, посещение геологических музеев и участие в мастер-классах по определению минералов формируют у учащихся базовые представления о геологических процессах и минеральном разнообразии Земли. Такие мероприятия не только расширяют кругозор, но и стимулируют интерес к дальнейшему изучению естественных наук. Кроме того, туристическая минералогия способствует развитию критического мышления, поскольку требует анализа визуальных и тактильных характеристик минералов, сопоставления их с теоретическими знаниями.  
Популяризация науки через туристическую минералогию также осуществляется посредством создания специализированных маршрутов и экскурсионных программ, ориентированных на демонстрацию уникальных минералогических объектов. Геопарки, включённые в список всемирного наследия ЮНЕСКО, такие как Исландия или Каппадокия, служат наглядными примерами успешного сочетания образовательной и рекреационной функций. Посетители таких территорий получают возможность не только наблюдать редкие минеральные ассоциации, но и узнавать об их происхождении, что способствует углублённому пониманию геологической истории региона.  
Важным элементом популяризации является вовлечение любителей в научную деятельность через гражданские проекты, такие как краудсорсинговые базы данных минералов или волонтёрские программы по мониторингу состояния геологических памятников. Подобные инициативы не только повышают осведомлённость общества о значимости минералогических исследований, но и позволяют учёным получать дополнительные данные от непрофессиональных коллекционеров и путешественников.  
Таким образом, туристическая минералогия выполняет важную социальную функцию, трансформируя сложные научные концепции в доступные форматы и способствуя формированию экологического сознания. Её образовательная и просветительская роль продолжает расширяться благодаря развитию инфраструктуры геотуризма и внедрению интерактивных технологий, что делает минералогию ближе к широкой аудитории.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истории развития туристической минералогии позволяет констатировать, что данное направление сформировалось на стыке геологических наук, краеведения и туристической индустрии, пройдя сложный путь от любительского коллекционирования минералов до научно обоснованной дисциплины. Изначально зародившись в XVIII–XIX веках как часть естественнонаучных экспедиций, туристическая минералогия постепенно трансформировалась в самостоятельную область, сочетающую просветительские, рекреационные и исследовательские функции. Важнейшими этапами её становления стали развитие геологического туризма в Европе и России, создание первых минералогических музеев, а также популяризация минералогических знаний через путеводители и специализированные маршруты.  
В XX–XXI веках туристическая минералогия приобрела системный характер благодаря внедрению современных технологий, таких как геоинформационные системы, цифровые базы данных и интерактивные экспозиции, что значительно расширило её образовательный потенциал. Особую роль сыграла интеграция с экологическим туризмом, что способствовало формированию ответственного отношения к природным ресурсам. Однако дальнейшее развитие дисциплины требует решения ряда проблем, включая законодательное регулирование сбора минералов, сохранение уникальных геологических объектов и стандартизацию методик экскурсионной работы.  
Таким образом, туристическая минералогия представляет собой динамично развивающуюся научно-прикладную отрасль, значение которой заключается не только в удовлетворении познавательных потребностей туристов, но и в сохранении геологического наследия. Перспективы её развития связаны с усилением междисциплинарных связей, внедрением инновационных образовательных технологий и расширением международного сотрудничества в области геотуризма.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Белов С.В.. Минералогия для туристов и краеведов. 1982 (книга)</w:t>
      </w:r>
    </w:p>
    <w:p>
      <w:pPr>
        <w:spacing w:line="360" w:before="0" w:after="0"/>
        <w:ind w:firstLine="720"/>
        <w:jc w:val="both"/>
      </w:pPr>
      <w:r>
        <w:t xml:space="preserve">2. Петровская Н.И.. История минералогии и её роль в развитии туризма. 2005 (статья)</w:t>
      </w:r>
    </w:p>
    <w:p>
      <w:pPr>
        <w:spacing w:line="360" w:before="0" w:after="0"/>
        <w:ind w:firstLine="720"/>
        <w:jc w:val="both"/>
      </w:pPr>
      <w:r>
        <w:t xml:space="preserve">3. Смирнов В.И.. Геологические экскурсии и минералогический туризм. 1991 (книга)</w:t>
      </w:r>
    </w:p>
    <w:p>
      <w:pPr>
        <w:spacing w:line="360" w:before="0" w:after="0"/>
        <w:ind w:firstLine="720"/>
        <w:jc w:val="both"/>
      </w:pPr>
      <w:r>
        <w:t xml:space="preserve">4. Корнилов Н.И., Солодова Ю.П.. Ювелирные камни и их роль в туристической минералогии. 2001 (статья)</w:t>
      </w:r>
    </w:p>
    <w:p>
      <w:pPr>
        <w:spacing w:line="360" w:before="0" w:after="0"/>
        <w:ind w:firstLine="720"/>
        <w:jc w:val="both"/>
      </w:pPr>
      <w:r>
        <w:t xml:space="preserve">5. Ферсман А.Е.. Занимательная минералогия. 1954 (книга)</w:t>
      </w:r>
    </w:p>
    <w:p>
      <w:pPr>
        <w:spacing w:line="360" w:before="0" w:after="0"/>
        <w:ind w:firstLine="720"/>
        <w:jc w:val="both"/>
      </w:pPr>
      <w:r>
        <w:t xml:space="preserve">6. Григорьев Д.П.. Минералогические музеи как центры туристического интереса. 2010 (статья)</w:t>
      </w:r>
    </w:p>
    <w:p>
      <w:pPr>
        <w:spacing w:line="360" w:before="0" w:after="0"/>
        <w:ind w:firstLine="720"/>
        <w:jc w:val="both"/>
      </w:pPr>
      <w:r>
        <w:t xml:space="preserve">7. Зверев В.П.. Минералогический туризм: история и современность. 2015 (интернет-ресурс)</w:t>
      </w:r>
    </w:p>
    <w:p>
      <w:pPr>
        <w:spacing w:line="360" w:before="0" w:after="0"/>
        <w:ind w:firstLine="720"/>
        <w:jc w:val="both"/>
      </w:pPr>
      <w:r>
        <w:t xml:space="preserve">8. Иванов А.А.. Развитие минералогического туризма в России. 2018 (статья)</w:t>
      </w:r>
    </w:p>
    <w:p>
      <w:pPr>
        <w:spacing w:line="360" w:before="0" w:after="0"/>
        <w:ind w:firstLine="720"/>
        <w:jc w:val="both"/>
      </w:pPr>
      <w:r>
        <w:t xml:space="preserve">9. Кузнецов С.К.. Минералогические экскурсии: методика и практика. 2007 (книга)</w:t>
      </w:r>
    </w:p>
    <w:p>
      <w:pPr>
        <w:spacing w:line="360" w:before="0" w:after="0"/>
        <w:ind w:firstLine="720"/>
        <w:jc w:val="both"/>
      </w:pPr>
      <w:r>
        <w:t xml:space="preserve">10. Рундквист Н.В.. Туристическая минералогия: от коллекционирования к образованию.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2025-07-02T18:01:25.295Z</dcterms:created>
  <dcterms:modified xsi:type="dcterms:W3CDTF">2025-07-02T18:01:25.295Z</dcterms:modified>
</cp:coreProperties>
</file>

<file path=docProps/custom.xml><?xml version="1.0" encoding="utf-8"?>
<Properties xmlns="http://schemas.openxmlformats.org/officeDocument/2006/custom-properties" xmlns:vt="http://schemas.openxmlformats.org/officeDocument/2006/docPropsVTypes"/>
</file>