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туристического строительства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и гостиничного бизнеса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Туристическое строительство представляет собой важнейшую отрасль градостроительной и архитектурной деятельности, направленную на создание инфраструктуры, обеспечивающей комфортное пребывание и передвижение туристов. История его развития тесно связана с эволюцией путешествий, изменением социально-экономических условий, технологическими инновациями и культурными трансформациями. Изучение данной темы позволяет не только проследить динамику формирования туристических объектов, но и выявить ключевые факторы, повлиявшие на их проектирование и функциональное наполнение.  
Начало туристического строительства можно отнести к античному периоду, когда возникали первые гостиницы, термы и дорожные сети, предназначенные для путешественников. В Средние века развитие паломнических маршрутов способствовало появлению специализированных сооружений, таких как монастырские подворья и постоялые дворы. Однако наиболее значительный прогресс в данной сфере произошёл в XIX–XX веках, когда массовый туризм потребовал создания крупных гостиничных комплексов, транспортных узлов и рекреационных зон.  
Современный этап характеризуется активным внедрением устойчивых строительных технологий, адаптацией объектов к требованиям экотуризма и цифровизацией сервисов. Анализ исторических этапов развития туристического строительства позволяет выявить закономерности его трансформации, а также спрогнозировать дальнейшие направления модернизации отрасли. Данный реферат ставит целью систематизировать ключевые вехи становления туристической инфраструктуры, рассмотреть влияние экономических, политических и культурных факторов на её формирование, а также оценить перспективы развития в контексте глобальных вызовов XXI века.  
Актуальность исследования обусловлена возрастающей ролью туризма в мировой экономике и необходимостью оптимизации строительных решений для обеспечения устойчивого развития отрасли. Теоретическая значимость работы заключается в структурировании исторического опыта, а практическая – в возможности применения выявленных закономерностей при проектировании новых туристических объектов. Методологическую основу исследования составляют историко-сравнительный и системный подходы, позволяющие проследить эволюцию строительных практик в контексте общественных изменений.</w:t>
      </w:r>
    </w:p>
    <w:p>
      <w:pPr>
        <w:pStyle w:val="Heading1"/>
        <w:pageBreakBefore/>
        <w:spacing w:line="360" w:before="0" w:after="0"/>
        <w:jc w:val="center"/>
      </w:pPr>
      <w:r>
        <w:t xml:space="preserve">ИСТОРИЧЕСКИЕ ПРЕДПОСЫЛКИ ВОЗНИКНОВЕНИЯ ТУРИСТИЧЕСКОГО СТРОИТЕЛЬСТВА</w:t>
      </w:r>
    </w:p>
    <w:p>
      <w:pPr>
        <w:spacing w:line="360" w:before="0" w:after="0"/>
        <w:ind w:firstLine="720"/>
        <w:jc w:val="both"/>
      </w:pPr>
      <w:r>
        <w:t xml:space="preserve">Развитие туристического строительства как самостоятельной отрасли обусловлено комплексом социально-экономических, культурных и политических факторов, сформировавшихся на протяжении столетий. Первые прообразы туристической инфраструктуры прослеживаются ещё в античную эпоху, когда в Древней Греции и Риме возводились постоялые дворы, термы и дорожные сети, облегчавшие передвижение путешественников. Однако системный характер туристическое строительство приобрело значительно позже — в период позднего Средневековья и раннего Нового времени, когда паломничества, торговые экспедиции и образовательные поездки стали массовыми.  
Важнейшей предпосылкой стало развитие транспортных коммуникаций. Строительство дорог, мостов и портов в XVIII–XIX веках, а позднее — железных дорог, создало материальную базу для перемещения больших групп людей. Одновременно с этим формировалась потребность в специализированных объектах размещения. Первые гостиницы, появившиеся в Европе в эпоху Просвещения, отличались от постоялых дворов повышенным уровнем комфорта и сервиса, что отвечало запросам аристократии и зажиточных горожан.  
Индустриальная революция XIX века кардинально изменила масштабы и характер туристического строительства. Урбанизация и рост доходов среднего класса привели к увеличению спроса на рекреационные услуги. В этот период началось активное освоение приморских и горных регионов, где возводились санатории, курортные комплексы и парковые зоны. Примечательным примером служит развитие Ривьеры во Франции или курортов Кавказа в Российской империи, где архитектура подчинялась задачам оздоровления и эстетического удовольствия.  
Политические и технологические изменения XX века ускорили профессионализацию отрасли. После Второй мировой войны туризм превратился в массовое явление, чему способствовало появление авиаперевозок и стандартизация гостиничных услуг. Международные организации, такие как Всемирная туристская организация (UNWTO), начали разрабатывать нормы и рекомендации по строительству туристических объектов, что заложило основы современного регулирования. Таким образом, исторические предпосылки возникновения туристического строительства отражают эволюцию общества от локальных путешествий к глобальной индустрии, где инфраструктура играет ключевую роль в удовлетворении рекреационных потребностей.</w:t>
      </w:r>
    </w:p>
    <w:p>
      <w:pPr>
        <w:pStyle w:val="Heading1"/>
        <w:pageBreakBefore/>
        <w:spacing w:line="360" w:before="0" w:after="0"/>
        <w:jc w:val="center"/>
      </w:pPr>
      <w:r>
        <w:t xml:space="preserve">ОСНОВНЫЕ ЭТАПЫ РАЗВИТИЯ ТУРИСТИЧЕСКОГО СТРОИТЕЛЬСТВА В МИРЕ</w:t>
      </w:r>
    </w:p>
    <w:p>
      <w:pPr>
        <w:spacing w:line="360" w:before="0" w:after="0"/>
        <w:ind w:firstLine="720"/>
        <w:jc w:val="both"/>
      </w:pPr>
      <w:r>
        <w:t xml:space="preserve">Развитие туристического строительства представляет собой сложный исторический процесс, обусловленный социально-экономическими, политическими и культурными факторами. Первые проявления специализированного строительства для отдыха и путешествий прослеживаются ещё в античности. В Древнем Риме, например, возводились виллы для знати, расположенные в живописных местах, а также дорожные станции (mansiones) для удобства путешественников. Однако системный характер туристическое строительство приобрело лишь в эпоху Средневековья, когда начали формироваться сети постоялых дворов и паломнических приютов, особенно вдоль маршрутов к религиозным центрам, таким как Сантьяго-де-Компостела.  
Следующий значительный этап связан с эпохой Просвещения и развитием курортной культуры в Европе. В XVIII–XIX веках в таких регионах, как Карловы Вары, Баден-Баден и Бат, началось активное строительство санаториев, термальных комплексов и гостиниц, ориентированных на аристократию и состоятельных граждан. Архитектура этих объектов отражала стилистические тенденции времени — от барокко до неоклассицизма. Параллельно в колониальных владениях европейских держав, например в Индии и Юго-Восточной Азии, создавались инфраструктурные объекты для обслуживания администраторов и торговцев, что заложило основы международного туризма.  
Индустриальная революция XIX века кардинально изменила масштабы и характер туристического строительства. С появлением железных дорог и пароходов туризм стал массовым явлением, что потребовало создания крупных гостиничных комплексов, вокзалов и портовых терминалов. Ярким примером служит строительство роскошных отелей, таких как Ritz в Париже или Waldorf-Astoria в Нью-Йорке, которые сочетали функциональность с эстетикой. В этот же период началось освоение горных и приморских регионов — Швейцарские Альпы, Лазурный Берег — где возводились специализированные курорты, рассчитанные на сезонный наплыв отдыхающих.  
XX век ознаменовался переходом к стандартизации и глобализации туристической инфраструктуры. После Второй мировой войны, с ростом благосостояния населения и развитием авиаперевозок, сформировался спрос на масштабные курортные зоны, такие как Карибские острова или Средиземноморье. Архитектура стала ориентироваться на модульность и экономическую эффективность, что привело к распространению типовых гостиничных комплексов. Во второй половине века появились новые форматы — тематические парки (Диснейленд), круизные лайнеры и экотуристические объекты, отражающие растущее внимание к устойчивому развитию.  
Современный этап, начавшийся в конце XX – начале XXI века, характеризуется внедрением высоких технологий и адаптацией к вызовам глобализации. Строительство всё чаще учитывает экологические стандарты (LEED, BREEAM), а также потребности цифрового общества — «умные» отели, автоматизированные системы бронирования. Кроме того, наблюдается тенденция к созданию многофункциональных пространств, объединяющих жильё, торговлю и развлечения (например, Dubai Marina). Таким образом, эволюция туристического строительства демонстрирует не только технический прогресс, но и трансформацию общественных запросов, что делает эту область важным объектом междисциплинарных исследований.</w:t>
      </w:r>
    </w:p>
    <w:p>
      <w:pPr>
        <w:pStyle w:val="Heading1"/>
        <w:pageBreakBefore/>
        <w:spacing w:line="360" w:before="0" w:after="0"/>
        <w:jc w:val="center"/>
      </w:pPr>
      <w:r>
        <w:t xml:space="preserve">СОВРЕМЕННЫЕ ТЕНДЕНЦИИ И ТЕХНОЛОГИИ В ТУРИСТИЧЕСКОМ СТРОИТЕЛЬСТВЕ</w:t>
      </w:r>
    </w:p>
    <w:p>
      <w:pPr>
        <w:spacing w:line="360" w:before="0" w:after="0"/>
        <w:ind w:firstLine="720"/>
        <w:jc w:val="both"/>
      </w:pPr>
      <w:r>
        <w:t xml:space="preserve">Современный этап развития туристического строительства характеризуется активным внедрением инновационных технологий и устойчивых практик, направленных на повышение энергоэффективности, экологичности и комфорта объектов. Одной из ключевых тенденций является применение принципов «зелёного» строительства (green building), предполагающих минимизацию негативного воздействия на окружающую среду. Это достигается за счёт использования возобновляемых материалов, таких как переработанная древесина, бамбук и композитные структуры, а также внедрения систем энергосбережения, включая солнечные панели, геотермальное отопление и умные системы управления ресурсами.  
Важным аспектом современного туристического строительства становится адаптация к климатическим изменениям. В регионах с повышенными рисками природных катастроф, таких как прибрежные зоны или горные массивы, проектирование инфраструктуры учитывает устойчивость к экстремальным погодным условиям. Например, в курортных комплексах Юго-Восточной Азии широко применяются плавучие конструкции и антисейсмические технологии, что позволяет снизить ущерб от наводнений и землетрясений.  
Цифровизация также играет значительную роль в трансформации отрасли. Технологии Building Information Modeling (BIM) позволяют создавать детализированные 3D-модели объектов, оптимизируя процессы проектирования и строительства. Кроме того, внедрение интернета вещей (IoT) способствует автоматизации управления гостиничными комплексами: от контроля освещения и климата до персонализированного сервиса для гостей. Виртуальная и дополненная реальность (VR/AR) используются не только для презентации проектов инвесторам, но и для создания интерактивных туристических пространств, например, в музеях или тематических парках.  
Ещё одной заметной тенденцией является рост популярности модульного и контейнерного строительства, которое сокращает сроки возведения объектов и снижает затраты. Мобильные гостиничные модули, разворачиваемые в удалённых локациях, становятся востребованными в экотуризме. Параллельно развивается концепция «умных городов» (smart cities), где туристическая инфраструктура интегрируется в общую цифровую экосистему, обеспечивая бесшовную логистику и безопасность.  
Социально-культурный аспект также влияет на современные подходы: архитектурные решения всё чаще отражают локальную идентичность, сочетая традиционные элементы с современным дизайном. Это особенно актуально для этнотуристических комплексов, где важно сохранить аутентичность, не жертвуя комфортом. Таким образом, туристическое строительство сегодня — это синтез инноваций, экологической ответственности и культурной релевантности, формирующий новые стандарты отрасли.</w:t>
      </w:r>
    </w:p>
    <w:p>
      <w:pPr>
        <w:pStyle w:val="Heading1"/>
        <w:pageBreakBefore/>
        <w:spacing w:line="360" w:before="0" w:after="0"/>
        <w:jc w:val="center"/>
      </w:pPr>
      <w:r>
        <w:t xml:space="preserve">ВЛИЯНИЕ ТУРИСТИЧЕСКОГО СТРОИТЕЛЬСТВА НА ЭКОНОМИКУ И ЭКОЛОГИЮ</w:t>
      </w:r>
    </w:p>
    <w:p>
      <w:pPr>
        <w:spacing w:line="360" w:before="0" w:after="0"/>
        <w:ind w:firstLine="720"/>
        <w:jc w:val="both"/>
      </w:pPr>
      <w:r>
        <w:t xml:space="preserve">Туристическое строительство оказывает комплексное воздействие на экономику и экологию, что обусловлено его масштабами и спецификой. С экономической точки зрения, данный сектор способствует созданию рабочих мест, стимулирует развитие смежных отраслей и увеличивает доходы регионов. Возведение гостиничных комплексов, транспортной инфраструктуры и рекреационных объектов требует значительных инвестиций, что влечёт за собой мультипликативный эффект. Строительные проекты привлекают местные трудовые ресурсы, а последующая эксплуатация туристических объектов обеспечивает долгосрочную занятость в сфере услуг. Кроме того, развитие туристической инфраструктуры повышает привлекательность региона для иностранных инвестиций, способствуя интеграции в глобальную экономику.  
Однако экономические выгоды сопровождаются экологическими рисками. Интенсивное освоение природных территорий приводит к деградации ландшафтов, сокращению биоразнообразия и загрязнению водных ресурсов. Строительство в прибрежных зонах и горных районах нередко нарушает хрупкие экосистемы, а увеличение антропогенной нагрузки усугубляет проблему отходов и выбросов парниковых газов. Особую озабоченность вызывает неконтролируемая урбанизация туристических центров, приводящая к перенаселению и истощению природных ресурсов. В ряде случаев экологический ущерб становится необратимым, что требует внедрения жёстких регуляторных мер и применения устойчивых строительных технологий.  
Для минимизации негативных последствий необходимо сочетать экономические интересы с экологической ответственностью. Современные тенденции в туристическом строительстве включают использование энергоэффективных материалов, возобновляемых источников энергии и систем рециклинга. Важную роль играет экологический мониторинг и соблюдение международных стандартов, таких как LEED и BREEAM. Кроме того, развитие экотуризма демонстрирует возможность гармоничного взаимодействия инфраструктуры и природной среды. Таким образом, дальнейшая эволюция туристического строительства должна основываться на принципах устойчивого развития, обеспечивая баланс между экономическим ростом и сохранением экосистем.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туристического строительства представляет собой сложный и многогранный процесс, отражающий эволюцию общественных потребностей, технологических возможностей и экономических условий. Начиная с античных времён, когда возводились первые гостиницы и постоялые дворы для путешественников, и заканчивая современными масштабными проектами, включающими создание интегрированных курортных комплексов и экологически устойчивых объектов, туристическое строительство прошло значительный путь трансформации.  
Ключевыми этапами данного процесса стали: формирование инфраструктуры в эпоху Великих географических открытий, бурный рост гостиничного сектора в XIX веке благодаря промышленной революции, а также активное развитие международного туризма в XX–XXI веках, сопровождавшееся внедрением инновационных строительных технологий и стандартов. Особое значение приобрели вопросы устойчивого развития, что привело к появлению концепций "зелёного" строительства и адаптации объектов к изменяющимся климатическим условиям.  
Анализ исторической динамики позволяет сделать вывод о том, что туристическое строительство не только реагирует на запросы общества, но и само формирует новые тенденции в сфере гостеприимства и рекреации. Современные тенденции, такие как цифровизация, персонализация услуг и интеграция культурного наследия в проекты, указывают на дальнейшую диверсификацию отрасли. Перспективы её развития связаны с балансом между коммерческой эффективностью, экологической ответственностью и сохранением уникального архитектурного облика туристических дестинаций. Таким образом, изучение истории туристического строительства предоставляет ценные insights для прогнозирования его будущего и оптимизации стратегий развития в глобальном контексте.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Бабкин А.В.. Специальные виды туризма. 2008 (книга)</w:t>
      </w:r>
    </w:p>
    <w:p>
      <w:pPr>
        <w:spacing w:line="360" w:before="0" w:after="0"/>
        <w:ind w:firstLine="720"/>
        <w:jc w:val="both"/>
      </w:pPr>
      <w:r>
        <w:t xml:space="preserve">2. Зорин И.В., Квартальнов В.А.. Туристский терминологический словарь. 1999 (книга)</w:t>
      </w:r>
    </w:p>
    <w:p>
      <w:pPr>
        <w:spacing w:line="360" w:before="0" w:after="0"/>
        <w:ind w:firstLine="720"/>
        <w:jc w:val="both"/>
      </w:pPr>
      <w:r>
        <w:t xml:space="preserve">3. Сенин В.С.. Организация международного туризма. 2014 (книга)</w:t>
      </w:r>
    </w:p>
    <w:p>
      <w:pPr>
        <w:spacing w:line="360" w:before="0" w:after="0"/>
        <w:ind w:firstLine="720"/>
        <w:jc w:val="both"/>
      </w:pPr>
      <w:r>
        <w:t xml:space="preserve">4. Гуляев В.Г.. Туризм: экономика и социальное развитие. 2003 (книга)</w:t>
      </w:r>
    </w:p>
    <w:p>
      <w:pPr>
        <w:spacing w:line="360" w:before="0" w:after="0"/>
        <w:ind w:firstLine="720"/>
        <w:jc w:val="both"/>
      </w:pPr>
      <w:r>
        <w:t xml:space="preserve">5. Папирян Г.А.. Экономика туризма. 1998 (книга)</w:t>
      </w:r>
    </w:p>
    <w:p>
      <w:pPr>
        <w:spacing w:line="360" w:before="0" w:after="0"/>
        <w:ind w:firstLine="720"/>
        <w:jc w:val="both"/>
      </w:pPr>
      <w:r>
        <w:t xml:space="preserve">6. Квартальнов В.А.. Туризм: теория и практика. 2002 (книга)</w:t>
      </w:r>
    </w:p>
    <w:p>
      <w:pPr>
        <w:spacing w:line="360" w:before="0" w:after="0"/>
        <w:ind w:firstLine="720"/>
        <w:jc w:val="both"/>
      </w:pPr>
      <w:r>
        <w:t xml:space="preserve">7. Саак А.Э., Пшеничных Ю.А.. Маркетинг в туризме. 2010 (книга)</w:t>
      </w:r>
    </w:p>
    <w:p>
      <w:pPr>
        <w:spacing w:line="360" w:before="0" w:after="0"/>
        <w:ind w:firstLine="720"/>
        <w:jc w:val="both"/>
      </w:pPr>
      <w:r>
        <w:t xml:space="preserve">8. Жукова М.А.. Индустрия туризма: менеджмент организации. 2005 (книга)</w:t>
      </w:r>
    </w:p>
    <w:p>
      <w:pPr>
        <w:spacing w:line="360" w:before="0" w:after="0"/>
        <w:ind w:firstLine="720"/>
        <w:jc w:val="both"/>
      </w:pPr>
      <w:r>
        <w:t xml:space="preserve">9. Ушаков Д.С.. Технологии выездного туризма. 2006 (книга)</w:t>
      </w:r>
    </w:p>
    <w:p>
      <w:pPr>
        <w:spacing w:line="360" w:before="0" w:after="0"/>
        <w:ind w:firstLine="720"/>
        <w:jc w:val="both"/>
      </w:pPr>
      <w:r>
        <w:t xml:space="preserve">10. Романов А.А., Саакянц Р.Г.. География туризма. 2004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2025-07-03T13:02:32.707Z</dcterms:created>
  <dcterms:modified xsi:type="dcterms:W3CDTF">2025-07-03T13:02:32.707Z</dcterms:modified>
</cp:coreProperties>
</file>

<file path=docProps/custom.xml><?xml version="1.0" encoding="utf-8"?>
<Properties xmlns="http://schemas.openxmlformats.org/officeDocument/2006/custom-properties" xmlns:vt="http://schemas.openxmlformats.org/officeDocument/2006/docPropsVTypes"/>
</file>