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транспортной физики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путей сообщения (МИИТ)</w:t>
      </w:r>
    </w:p>
    <w:p>
      <w:pPr>
        <w:spacing w:line="360" w:before="160" w:after="20"/>
        <w:jc w:val="center"/>
      </w:pPr>
      <w:r>
        <w:t xml:space="preserve">Кафедра транспортной физики и энергетики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Транспортная физика как научная дисциплина занимает важное место в современной науке, объединяя принципы классической и квантовой механики, термодинамики, статистической физики и теории сложных систем для изучения процессов переноса массы, энергии и заряда в различных средах. Её развитие тесно связано с потребностями практики, включая создание новых материалов, разработку энергоэффективных технологий и оптимизацию транспортных систем. Исторический анализ становления транспортной физики позволяет не только проследить эволюцию теоретических моделей, но и выявить ключевые факторы, определившие её современное состояние.  
Зарождение транспортной физики можно отнести к XIX веку, когда были сформулированы фундаментальные законы диффузии (Фик, 1855), теплопроводности (Фурье, 1822) и электропроводности (Ом, 1827). Эти работы заложили основу для описания процессов переноса в рамках феноменологического подхода. Дальнейшее развитие дисциплины связано с внедрением статистических методов, в частности, кинетической теории газов (Больцман, 1872), которая позволила интерпретировать транспортные явления на микроскопическом уровне. В XX веке значительный вклад внёс Л. Ландау, разработавший теорию ферми-жидкости и кинетические уравнения для квантовых систем, что расширило область применения транспортной физики до наноразмерных и низкотемпературных систем.  
Современный этап развития транспортной физики характеризуется активным использованием вычислительных методов, включая молекулярную динамику и методы Монте-Карло, а также изучением неравновесных процессов в открытых системах. Особый интерес представляют исследования в области спинового и топологического транспорта, актуальные для спинтроники и квантовых вычислений. Анализ исторических предпосылок и этапов формирования транспортной физики необходим для понимания её методологических основ и перспектив дальнейшего развития, что и составляет цель данного реферата.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ТРАНСПОРТНОЙ ФИЗИКИ</w:t>
      </w:r>
    </w:p>
    <w:p>
      <w:pPr>
        <w:spacing w:line="360" w:before="0" w:after="0"/>
        <w:ind w:firstLine="720"/>
        <w:jc w:val="both"/>
      </w:pPr>
      <w:r>
        <w:t xml:space="preserve">Транспортная физика как научная дисциплина сформировалась в результате длительного процесса накопления теоретических и экспериментальных знаний, связанных с переносом частиц, энергии и заряда в различных средах. Её развитие можно разделить на несколько ключевых этапов, каждый из которых внёс существенный вклад в понимание фундаментальных процессов транспорта.  
Начальный этап (XIX – начало XX века) связан с исследованиями диффузии, теплопроводности и электропроводности. Работы Дж. Максвелла, Л. Больцмана и Дж. Гиббса заложили основы кинетической теории газов, что позволило описать транспортные явления с позиций статистической механики. В этот же период были сформулированы уравнения переноса, такие как закон Фика для диффузии, закон Фурье для теплопроводности и закон Ома для электропроводности. Эти результаты стали основой для последующего развития дисциплины.  
Середина XX века ознаменовалась переходом к квантовому описанию транспортных процессов. Развитие квантовой механики и статистической физики привело к созданию теории электронного транспорта в твёрдых телах, что нашло отражение в работах А. Зоммерфельда, Л. Ландау и Р. Кубо. Важным достижением стало открытие квантового эффекта Холла, что продемонстрировало роль топологических свойств в переносе заряда. Параллельно развивалась теория переноса в неупорядоченных системах, включая явления локализации и прыжковой проводимости.  
Современный этап (конец XX – начало XXI века) характеризуется углублённым изучением наноразмерных систем и мезоскопического транспорта. Появление сканирующей туннельной микроскопии и методов молекулярной динамики позволило исследовать транспортные процессы на атомном уровне. Особое внимание уделяется квантовым точкам, углеродным нанотрубкам и графену, где проявляются нетривиальные эффекты, такие как баллистический транспорт и квантовая интерференция. Развитие спинтроники и топологических изоляторов расширило представления о переносе не только заряда, но и спина.  
Таким образом, эволюция транспортной физики отражает общие тенденции развития теоретической и экспериментальной физики, от классических моделей до квантовых и наноразмерных систем. Каждый этап вносил новые методы и концепции, способствуя углублённому пониманию механизмов переноса в разнообразных физических системах.</w:t>
      </w:r>
    </w:p>
    <w:p>
      <w:pPr>
        <w:pStyle w:val="Heading1"/>
        <w:pageBreakBefore/>
        <w:spacing w:line="360" w:before="0" w:after="0"/>
        <w:jc w:val="center"/>
      </w:pPr>
      <w:r>
        <w:t xml:space="preserve">КЛЮЧЕВЫЕ ОТКРЫТИЯ И ИХ АВТОРЫ В ТРАНСПОРТНОЙ ФИЗИКЕ</w:t>
      </w:r>
    </w:p>
    <w:p>
      <w:pPr>
        <w:spacing w:line="360" w:before="0" w:after="0"/>
        <w:ind w:firstLine="720"/>
        <w:jc w:val="both"/>
      </w:pPr>
      <w:r>
        <w:t xml:space="preserve">Развитие транспортной физики как научной дисциплины неразрывно связано с рядом фундаментальных открытий, сделанных выдающимися учёными на протяжении последних двух столетий. Одним из первых значительных достижений в этой области стало создание классической теории диффузии, разработанной Адольфом Фиком в 1855 году. Его уравнения, описывающие перенос вещества в градиентных системах, заложили основу для понимания процессов массопереноса в жидкостях и газах. Впоследствии работы Джеймса Клерка Максвелла и Людвига Больцмана в области кинетической теории газов (конец XIX века) позволили глубже изучить механизмы переноса импульса и энергии, что стало ключевым элементом для описания транспортных явлений в разреженных средах.  
Важным этапом стало открытие Альбертом Эйнштейном в 1905 году теории броуновского движения, которая не только подтвердила атомно-молекулярную природу вещества, но и предоставила математический аппарат для анализа стохастических процессов переноса. Параллельно работы Мариана Смолуховского и Поля Ланжевена расширили понимание роли флуктуаций в транспортных явлениях. В середине XX века Ларсом Онсагером были сформулированы принципы термодинамики необратимых процессов, включая знаменитые соотношения взаимности, которые установили связь между различными типами потоков (тепловыми, диффузионными, электрическими) в неравновесных системах.  
Прогресс в области квантовой механики привёл к возникновению новых направлений транспортной физики. Работы Рудольфа Пайерлса и Лева Ландау в 1930–1950-х годах заложили основы теории электронного транспорта в твёрдых телах, включая явления сверхпроводимости и квантового эффекта Холла. Открытие Брайаном Джозефсоном в 1962 году туннелирования куперовских пар через диэлектрический барьер (эффект Джозефсона) стало важным шагом в понимании квантового переноса.  
Во второй половине XX века развитие вычислительных методов позволило моделировать сложные транспортные процессы. Пионерские работы Алессандро Вольтерры и Ильи Пригожина в области нелинейной динамики открыли новые перспективы для анализа турбулентного переноса и диссипативных структур. Современные исследования, включая работы Константина Новосёлова и Андрея Гейма по графену (2004 год), демонстрируют непрерывную эволюцию транспортной физики, расширяя её границы за счёт изучения низкоразмерных систем и наноматериалов. Вклад этих учёных сформировал современные представления о механизмах переноса на микро- и макроуровнях, обеспечив теоретическую базу для технологических приложений.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ТРАНСПОРТНОЙ ФИЗИКИ</w:t>
      </w:r>
    </w:p>
    <w:p>
      <w:pPr>
        <w:spacing w:line="360" w:before="0" w:after="0"/>
        <w:ind w:firstLine="720"/>
        <w:jc w:val="both"/>
      </w:pPr>
      <w:r>
        <w:t xml:space="preserve">Современные направления транспортной физики охватывают широкий спектр исследований, связанных с динамикой частиц, кинетическими процессами и переносом энергии в различных системах. Одним из ключевых направлений является изучение транспортных явлений в наноструктурах и низкоразмерных системах, где квантовые эффекты и дискретность энергетических состояний играют определяющую роль. В частности, исследуются механизмы баллистического транспорта в графене и других двумерных материалах, где отсутствие рассеяния носителей заряда открывает перспективы для создания высокоэффективных электронных устройств.  
Важное место занимает транспортная физика в конденсированных средах, включая исследования сверхпроводимости и топологических изоляторов. В последние годы значительное внимание уделяется топологическим фазам вещества, в которых защищённые поверхностные состояния обеспечивают уникальные транспортные свойства, устойчивые к внешним возмущениям. Это направление имеет потенциал для разработки квантовых компьютеров и спинтронных устройств с низким энергопотреблением.  
Перспективным направлением является также изучение нелинейных транспортных явлений, таких как турбулентный перенос в плазме или диссипативные структуры в активных средах. Эти исследования важны для управляемого термоядерного синтеза и разработки новых методов управления потоками энергии. Кроме того, активно развивается транспортная физика в биологических системах, где исследуются механизмы диффузии ионов через мембраны, что имеет значение для медицины и биотехнологий.  
Современные вычислительные методы, включая молекулярную динамику и методы Монте-Карло, позволяют моделировать транспортные процессы на атомарном уровне, что открывает новые возможности для предсказания свойств материалов. В сочетании с машинным обучением эти подходы способствуют ускоренному поиску материалов с заданными транспортными характеристиками.  
Перспективы развития транспортной физики связаны с интеграцией экспериментальных и теоретических методов, а также с междисциплинарными исследованиями на стыке физики, химии и биологии. Углублённое понимание транспортных механизмов в сложных системах позволит создать новые технологии для энергетики, электроники и медицины, обеспечивая устойчивое развитие научно-технического прогресса.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транспортная физика как междисциплинарная область науки прошла значительный путь развития, начиная с классических работ Больцмана, Лоренца и Друде, заложивших основы кинетической теории и теории переноса, и заканчивая современными исследованиями в области мезоскопических систем, квантового транспорта и наноразмерных структур. Анализ эволюции теоретических моделей и экспериментальных методов демонстрирует, что ключевые достижения в этой области были обусловлены как углублением фундаментальных знаний о механизмах переноса заряда, тепла и спина, так и запросами прикладных наук, включая микроэлектронику, энергетику и материаловедение. Особого внимания заслуживает переход от макроскопических описаний к микроскопическим подходам, основанным на квантовой механике и статистической физике, что позволило объяснить такие явления, как баллистический транспорт, квантовый эффект Холла и сверхпроводимость. Современные вызовы, связанные с разработкой новых материалов, управлением теплопереносом на наноуровне и созданием квантовых устройств, указывают на необходимость дальнейшего развития транспортной физики, включая интеграцию машинного обучения и многомасштабного моделирования. Таким образом, история транспортной физики отражает не только прогресс в понимании фундаментальных законов природы, но и её неразрывную связь с технологическими инновациями, что подчеркивает её критическую роль в науке и технике XXI века. Перспективы развития данной области видятся в углублённом изучении неравновесных процессов, топологических явлений и гибридных систем, что открывает новые горизонты для теоретических и экспериментальных исследований.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2.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3.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4.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5.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6.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7.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8.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9. undefined. undefined. undefined (undefined)</w:t>
      </w:r>
    </w:p>
    <w:p>
      <w:pPr>
        <w:spacing w:line="360" w:before="0" w:after="0"/>
        <w:ind w:firstLine="720"/>
        <w:jc w:val="both"/>
      </w:pPr>
      <w:r>
        <w:t xml:space="preserve">10. undefined. undefined. undefined (undefined)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2025-07-02T05:33:01.236Z</dcterms:created>
  <dcterms:modified xsi:type="dcterms:W3CDTF">2025-07-02T05:33:01.236Z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