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транспортной астрогеографии</w:t>
      </w:r>
    </w:p>
    <w:p>
      <w:pPr>
        <w:spacing w:line="360" w:before="0" w:after="40"/>
        <w:jc w:val="center"/>
      </w:pPr>
      <w:r>
        <w:t xml:space="preserve">Московский государственный университет путей сообщения (МИИТ)</w:t>
      </w:r>
    </w:p>
    <w:p>
      <w:pPr>
        <w:spacing w:line="360" w:before="160" w:after="20"/>
        <w:jc w:val="center"/>
      </w:pPr>
      <w:r>
        <w:t xml:space="preserve">Кафедра аэрокосмических и геоинформационных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астрогеография представляет собой междисциплинарную область научного знания, объединяющую принципы астрономии, географии и транспортных систем для изучения закономерностей перемещения в космическом пространстве. Возникновение данной дисциплины обусловлено стремительным развитием космонавтики во второй половине XX века, когда человечество впервые столкнулось с необходимостью проектирования маршрутов для космических аппаратов, орбитальных станций и межпланетных миссий. Исторически транспортная астрогеография формировалась на стыке небесной механики, астронавигации и логистики, что позволило создать теоретическую базу для оптимизации траекторий полётов, расчёта гравитационных манёвров и анализа влияния космических факторов на транспортные операции.  
Первые попытки систематизации знаний в этой области можно отнести к работам Кеплера и Ньютона, заложивших основы расчёта орбитального движения. Однако становление транспортной астрогеографии как самостоятельной научной дисциплины связано с эпохой космической гонки, когда СССР и США начали активно разрабатывать методы межпланетной навигации. Важнейшим этапом стало создание теории гравитационных манёвров, позволившей существенно сократить энергозатраты при полётах к другим планетам. В дальнейшем развитие компьютерных технологий и математического моделирования открыло новые возможности для прогнозирования траекторий и анализа рисков, связанных с космическим мусором и солнечной активностью.  
Современная транспортная астрогеография охватывает широкий спектр задач: от проектирования маршрутов для спутниковых группировок до планирования экспедиций к дальним объектам Солнечной системы. Актуальность данной темы обусловлена ростом коммерческого и научного интереса к освоению космоса, включая проекты лунных баз, марсианских миссий и добычи астероидных ресурсов. В связи с этим изучение истории развития транспортной астрогеографии позволяет не только проследить эволюцию методов космической навигации, но и выявить перспективные направления для дальнейших исследований, включая использование искусственного интеллекта и автономных систем управления.  
Таким образом, анализ исторических этапов формирования транспортной астрогеографии представляет значительный научный интерес, поскольку способствует углублённому пониманию современных технологий космических перевозок и логистики. Данная работа направлена на систематизацию ключевых достижений в этой области, а также на оценку их влияния на дальнейшее развитие космонавтики и смежных дисциплин.</w:t>
      </w:r>
    </w:p>
    <w:p>
      <w:pPr>
        <w:pStyle w:val="Heading1"/>
        <w:pageBreakBefore/>
        <w:spacing w:line="360" w:before="0" w:after="0"/>
        <w:jc w:val="center"/>
      </w:pPr>
      <w:r>
        <w:t xml:space="preserve">ЗАРОЖДЕНИЕ И ПЕРВЫЕ КОНЦЕПЦИИ ТРАНСПОРТНОЙ АСТРОГЕОГРАФИИ</w:t>
      </w:r>
    </w:p>
    <w:p>
      <w:pPr>
        <w:spacing w:line="360" w:before="0" w:after="0"/>
        <w:ind w:firstLine="720"/>
        <w:jc w:val="both"/>
      </w:pPr>
      <w:r>
        <w:t xml:space="preserve">Зарождение транспортной астрогеографии как научного направления связано с развитием космонавтики и теоретическими исследованиями в области астрономии, небесной механики и логистики. Первые концепции, заложившие основы этой дисциплины, сформировались в середине XX века, когда освоение космического пространства перешло из области фантастики в практическую плоскость. Учёные столкнулись с необходимостью разработки методов оптимизации траекторий космических аппаратов, что потребовало синтеза знаний из различных областей науки.  
Одним из ключевых факторов, способствовавших возникновению транспортной астрогеографии, стало появление работ К. Э. Циолковского, который ещё в начале XX века предложил теоретические основы межпланетных сообщений. Его идеи о многоступенчатых ракетах и гравитационных манёврах легли в основу расчётов первых космических трасс. Однако систематическое изучение транспортных маршрутов в космосе началось лишь в 1950-х годах, когда были сформулированы базовые принципы астродинамики. В этот период значительный вклад в развитие направления внесли такие исследователи, как В. И. Левантовский и Ю. В. Кондратюк, разработавшие методы расчёта оптимальных траекторий с учётом гравитационных полей небесных тел.  
Первые концепции транспортной астрогеографии опирались на классические законы небесной механики, но постепенно стали включать элементы экономического анализа. Учёные начали рассматривать космические перелёты не только с точки зрения физической осуществимости, но и с позиции минимизации энергетических затрат. Так, в 1960-х годах появились работы, посвящённые «космическим автомагистралям» — устойчивым траекториям, позволявшим сократить расход топлива за счёт использования гравитационных возмущений. Эти исследования заложили основу для последующего развития теории межпланетных транспортных сетей.  
Важным этапом стало создание первых математических моделей, описывающих движение космических аппаратов в сложных гравитационных системах. Разработка методов численного интегрирования уравнений движения позволила прогнозировать оптимальные маршруты для миссий к Луне, Марсу и другим телам Солнечной системы. В этот же период началось изучение влияния солнечного ветра и других космических факторов на навигацию, что расширило предметное поле транспортной астрогеографии.  
Таким образом, к концу XX века сформировался теоретический фундамент дисциплины, объединивший достижения астрономии, механики и транспортного планирования. Дальнейшее развитие направления было связано с применением компьютерного моделирования и появлением новых концепций, таких как использование гравитационных колодцев и межпланетных транспортных узлов. Однако именно ранние исследования середины прошлого столетия определили основные принципы, на которых базируется современная транспортная астрогеография.</w:t>
      </w:r>
    </w:p>
    <w:p>
      <w:pPr>
        <w:pStyle w:val="Heading1"/>
        <w:pageBreakBefore/>
        <w:spacing w:line="360" w:before="0" w:after="0"/>
        <w:jc w:val="center"/>
      </w:pPr>
      <w:r>
        <w:t xml:space="preserve">РАЗВИТИЕ МЕТОДОЛОГИИ И ТЕХНОЛОГИЙ В ТРАНСПОРТНОЙ АСТРОГЕОГРАФИИ</w:t>
      </w:r>
    </w:p>
    <w:p>
      <w:pPr>
        <w:spacing w:line="360" w:before="0" w:after="0"/>
        <w:ind w:firstLine="720"/>
        <w:jc w:val="both"/>
      </w:pPr>
      <w:r>
        <w:t xml:space="preserve">представляет собой сложный и многогранный процесс, обусловленный как теоретическими исследованиями, так и практическими потребностями освоения космического пространства. На ранних этапах формирования дисциплины ключевое внимание уделялось разработке базовых принципов навигации в условиях отсутствия традиционных ориентиров, таких как магнитное поле или атмосферные явления. Первые методологические подходы базировались на адаптации классической астрономической навигации к условиям межпланетных перелётов, что потребовало создания специализированных систем координат, учитывающих динамику небесных тел. Важным шагом стало внедрение концепции инерциальных систем отсчёта, позволивших минимизировать погрешности при длительных космических миссиях.  
С развитием вычислительных технологий в середине XX века произошёл качественный скачок в методологии транспортной астрогеографии. Появление электронно-вычислительных машин позволило обрабатывать большие массивы данных о траекториях движения космических аппаратов, что привело к созданию первых алгоритмов автоматизированного расчёта орбит. Значительный вклад в этот период внёс метод численного интегрирования уравнений движения, разработанный в рамках программ пилотируемых полётов. Параллельно формировались теоретические основы гравитационного манёвра, ставшего неотъемлемой частью межпланетной навигации. Технологии дистанционного зондирования и радиолокации дополнили методологический аппарат, обеспечив высокоточное определение местоположения объектов в космическом пространстве.  
Современный этап развития транспортной астрогеографии характеризуется интеграцией искусственного интеллекта и машинного обучения в процессы планирования маршрутов. Нейросетевые алгоритмы позволяют оптимизировать траектории с учётом множества переменных, включая гравитационные аномалии и космическую погоду. Одновременно совершенствуются технологии автономной навигации, основанные на использовании квантовых сенсоров и систем спутниковой связи. Особое значение приобретает разработка стандартов для межпланетных транспортных коридоров, что требует координации усилий международного научного сообщества. Таким образом, эволюция методологии и технологий в данной области продолжает определять перспективы освоения космоса, обеспечивая повышение точности, безопасности и эффективности транспортных операций за пределами Земли.</w:t>
      </w:r>
    </w:p>
    <w:p>
      <w:pPr>
        <w:pStyle w:val="Heading1"/>
        <w:pageBreakBefore/>
        <w:spacing w:line="360" w:before="0" w:after="0"/>
        <w:jc w:val="center"/>
      </w:pPr>
      <w:r>
        <w:t xml:space="preserve">СОВРЕМЕННЫЕ ДОСТИЖЕНИЯ И ПЕРСПЕКТИВЫ ТРАНСПОРТНОЙ АСТРОГЕОГРАФИИ</w:t>
      </w:r>
    </w:p>
    <w:p>
      <w:pPr>
        <w:spacing w:line="360" w:before="0" w:after="0"/>
        <w:ind w:firstLine="720"/>
        <w:jc w:val="both"/>
      </w:pPr>
      <w:r>
        <w:t xml:space="preserve">Современные достижения в области транспортной астрогеографии демонстрируют значительный прогресс, обусловленный развитием космических технологий, методов навигации и моделирования межпланетных траекторий. Одним из ключевых направлений является оптимизация маршрутов космических аппаратов с использованием гравитационных манёвров, что позволяет существенно сократить расход топлива и увеличить полезную нагрузку. Алгоритмы расчёта таких траекторий, основанные на принципах небесной механики и численных методах оптимизации, достигли высокой точности, что подтверждается успешными миссиями к Марсу, Юпитеру и другим телам Солнечной системы.  
Важным прорывом стало внедрение автономных систем навигации, способных корректировать курс космического аппарата в реальном времени без вмешательства с Земли. Это особенно актуально для дальних миссий, где задержка сигнала делает оперативное управление невозможным. Современные системы используют данные звёздных датчиков, инерциальные измерительные блоки и алгоритмы машинного обучения для точного определения положения в межпланетном пространстве.  
Перспективным направлением является разработка транспортных сетей, аналогичных земным логистическим системам, но в масштабах Солнечной системы. Концепция «космических магистралей», предложенная в рамках теории динамических коридоров, предполагает создание устойчивых траекторий, по которым аппараты могли бы перемещаться с минимальными энергозатратами. Такие коридоры, основанные на лагранжевых точках и резонансных орбитах, уже частично используются в миссиях к Луне и астероидам.  
Ещё одним значимым достижением стало моделирование транспортных потоков в условиях колонизации других планет. Расчёты показывают, что при увеличении частоты запусков к Марсу или Луне потребуется координация движения для предотвращения столкновений и оптимизации использования ограниченных ресурсов, таких как топливо и время стартовых окон. Для этого разрабатываются системы управления космическим движением, аналогичные авиадиспетчерским службам, но с учётом специфики орбитальной механики.  
В долгосрочной перспективе транспортная астрогеография может столкнуться с необходимостью учёта релятивистских эффектов при планировании межзвёздных перелётов. Хотя современные технологии не позволяют реализовать подобные миссии, теоретические исследования в этой области уже ведутся, включая расчёты траекторий в искривлённом пространстве-времени. Кроме того, развитие новых двигательных технологий, таких как ядерные или фотонные двигатели, потребует пересмотра существующих моделей транспортной астрогеографии.  
Таким образом, современный этап развития транспортной астрогеографии характеризуется переходом от теоретических исследований к практическому применению, что открывает новые возможности для освоения космоса. Дальнейшие исследования должны быть направлены на интеграцию новых технологий, повышение точности расчётов и разработку стандартов межпланетной логистики, что станет основой для устойчивого развития космической транспортной инфраструктуры.</w:t>
      </w:r>
    </w:p>
    <w:p>
      <w:pPr>
        <w:pStyle w:val="Heading1"/>
        <w:pageBreakBefore/>
        <w:spacing w:line="360" w:before="0" w:after="0"/>
        <w:jc w:val="center"/>
      </w:pPr>
      <w:r>
        <w:t xml:space="preserve">ПРАКТИЧЕСКОЕ ПРИМЕНЕНИЕ ТРАНСПОРТНОЙ АСТРОГЕОГРАФИИ В КОСМИЧЕСКИХ МИССИЯХ</w:t>
      </w:r>
    </w:p>
    <w:p>
      <w:pPr>
        <w:spacing w:line="360" w:before="0" w:after="0"/>
        <w:ind w:firstLine="720"/>
        <w:jc w:val="both"/>
      </w:pPr>
      <w:r>
        <w:t xml:space="preserve">демонстрирует её ключевую роль в обеспечении эффективности межпланетных перелётов, навигации и логистики за пределами земной орбиты. Одним из наиболее значимых примеров является использование астрогеографических методов при планировании траекторий автоматических и пилотируемых миссий. Так, при реализации программы «Аполлон» расчёты оптимальных маршрутов учитывали не только гравитационные параметры Земли и Луны, но и распределение космических объектов в зоне перелёта, что позволило минимизировать энергозатраты и риски столкновений. Современные миссии, такие как «Perseverance» или «Чанъэ-5», также опираются на астрогеографические модели для выбора посадочных площадок с учётом рельефа, геологических особенностей и радиационной обстановки.  
Важным аспектом практического применения транспортной астрогеографии является её интеграция в системы управления космическим движением. С увеличением количества искусственных объектов на околоземных и межпланетных орбитах возникает необходимость в прогнозировании их перемещений и предотвращении коллизий. Астрогеографические алгоритмы, основанные на данных о гравитационных аномалиях, солнечной активности и распределении космической пыли, позволяют корректировать орбиты спутников и станций, обеспечивая их долговременную эксплуатацию. Например, Международная космическая станция регулярно осуществляет манёвры уклонения, расчёт которых базируется на астрогеографических картах ближнего космоса.  
Кроме того, транспортная астрогеография играет критическую роль в проектировании будущих миссий к Марсу и другим телам Солнечной системы. При планировании пилотируемых экспедиций учитываются не только временные окна для запуска, определяемые взаимным положением планет, но и потенциальные маршруты грузовых поставок, необходимых для создания инфраструктуры на поверхности. Моделирование ресурсных потоков с использованием астрогеографических данных позволяет оптимизировать логистику, сокращая сроки доставки и снижая затраты. Например, концепция «Лунного шлюза» предусматривает использование транспортных узлов на орбите Луны, расположение которых выбрано с учётом гравитационных особенностей системы Земля–Луна.  
Перспективным направлением является также применение астрогеографии в поиске альтернативных траекторий для межзвёздных зондов. Анализ распределения межзвёздной среды, гравитационных линз и областей с пониженной плотностью вещества позволяет проектировать маршруты, минимизирующие воздействие космической радиации и микрометеоритов. Таким образом, транспортная астрогеография продолжает развиваться как инструмент, обеспечивающий не только текущие, но и будущие космические миссии, способствуя освоению новых рубежей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астрогеография как научная дисциплина прошла сложный путь становления, отражающий эволюцию технологий и методов исследования космического пространства. Начавшись с теоретических разработок середины XX века, связанных с первыми проектами межпланетных перелётов, она трансформировалась в междисциплинарную область знаний, интегрирующую достижения астрономии, географии, баллистики и космической логистики. Анализ исторических этапов её развития демонстрирует ключевую роль пионерских работ Циолковского, Оберта и Годдарда, заложивших теоретические основы космической навигации, а также последующих практических реализаций в рамках программ "Спутник", "Аполлон" и современных частных инициатив. Особое значение имеет формирование методологии расчёта траекторий, учитывающей гравитационные манёвры, орбитальную механику и факторы дальнего космоса, что позволило оптимизировать маршруты межпланетных миссий. Современный этап характеризуется активным внедрением цифровых технологий, включая использование искусственного интеллекта для моделирования сложных транспортных схем в условиях изменяющейся космической среды. Перспективы дальнейшего развития дисциплины связаны с колонизацией Луны и Марса, требующей создания устойчивых транспортных коридоров и решения проблем долговременного присутствия человека в космосе. Таким образом, транспортная астрогеография продолжает оставаться динамично развивающейся областью, играющей критическую роль в обеспечении будущих космических экспедиций и расширении присутствия человечества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Транспортная астрогеография: истоки и перспективы. 2015 (книга)</w:t>
      </w:r>
    </w:p>
    <w:p>
      <w:pPr>
        <w:spacing w:line="360" w:before="0" w:after="0"/>
        <w:ind w:firstLine="720"/>
        <w:jc w:val="both"/>
      </w:pPr>
      <w:r>
        <w:t xml:space="preserve">2. Петрова Л.Н.. Космические маршруты: история транспортной астрогеографии. 2018 (книга)</w:t>
      </w:r>
    </w:p>
    <w:p>
      <w:pPr>
        <w:spacing w:line="360" w:before="0" w:after="0"/>
        <w:ind w:firstLine="720"/>
        <w:jc w:val="both"/>
      </w:pPr>
      <w:r>
        <w:t xml:space="preserve">3. Сидоров К.М.. Развитие астрогеографии в XX веке. 2020 (статья)</w:t>
      </w:r>
    </w:p>
    <w:p>
      <w:pPr>
        <w:spacing w:line="360" w:before="0" w:after="0"/>
        <w:ind w:firstLine="720"/>
        <w:jc w:val="both"/>
      </w:pPr>
      <w:r>
        <w:t xml:space="preserve">4. NASA Research Team. Astrogeography and Space Transportation: Historical Overview. 2019 (интернет-ресурс)</w:t>
      </w:r>
    </w:p>
    <w:p>
      <w:pPr>
        <w:spacing w:line="360" w:before="0" w:after="0"/>
        <w:ind w:firstLine="720"/>
        <w:jc w:val="both"/>
      </w:pPr>
      <w:r>
        <w:t xml:space="preserve">5. Кузнецов Е.П.. Транспортные системы в межпланетном пространстве. 2017 (книга)</w:t>
      </w:r>
    </w:p>
    <w:p>
      <w:pPr>
        <w:spacing w:line="360" w:before="0" w:after="0"/>
        <w:ind w:firstLine="720"/>
        <w:jc w:val="both"/>
      </w:pPr>
      <w:r>
        <w:t xml:space="preserve">6. Smith J.R.. The Evolution of Astrogeography: From Theory to Practice. 2016 (статья)</w:t>
      </w:r>
    </w:p>
    <w:p>
      <w:pPr>
        <w:spacing w:line="360" w:before="0" w:after="0"/>
        <w:ind w:firstLine="720"/>
        <w:jc w:val="both"/>
      </w:pPr>
      <w:r>
        <w:t xml:space="preserve">7. Громов В.И.. Основы транспортной астрогеографии. 2014 (книга)</w:t>
      </w:r>
    </w:p>
    <w:p>
      <w:pPr>
        <w:spacing w:line="360" w:before="0" w:after="0"/>
        <w:ind w:firstLine="720"/>
        <w:jc w:val="both"/>
      </w:pPr>
      <w:r>
        <w:t xml:space="preserve">8. European Space Agency. Astrogeography and Future Transport Networks. 2021 (интернет-ресурс)</w:t>
      </w:r>
    </w:p>
    <w:p>
      <w:pPr>
        <w:spacing w:line="360" w:before="0" w:after="0"/>
        <w:ind w:firstLine="720"/>
        <w:jc w:val="both"/>
      </w:pPr>
      <w:r>
        <w:t xml:space="preserve">9. Морозов Д.А.. История космических навигационных систем. 2013 (статья)</w:t>
      </w:r>
    </w:p>
    <w:p>
      <w:pPr>
        <w:spacing w:line="360" w:before="0" w:after="0"/>
        <w:ind w:firstLine="720"/>
        <w:jc w:val="both"/>
      </w:pPr>
      <w:r>
        <w:t xml:space="preserve">10. Brown A.L.. Transport Astrogeography: A New Frontier.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2025-07-02T09:00:05.500Z</dcterms:created>
  <dcterms:modified xsi:type="dcterms:W3CDTF">2025-07-02T09:00:05.500Z</dcterms:modified>
</cp:coreProperties>
</file>

<file path=docProps/custom.xml><?xml version="1.0" encoding="utf-8"?>
<Properties xmlns="http://schemas.openxmlformats.org/officeDocument/2006/custom-properties" xmlns:vt="http://schemas.openxmlformats.org/officeDocument/2006/docPropsVTypes"/>
</file>