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строительной ботаники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ландшафтной архитектуры и строительной ботаники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ботаника представляет собой междисциплинарную область знаний, объединяющую принципы биологии, архитектуры и инженерии с целью изучения и применения растительных материалов и живых систем в строительстве. Данное направление имеет глубокие исторические корни, восходящие к древним цивилизациям, где древесина, бамбук, тростник и другие природные материалы использовались в качестве основных конструкционных элементов. Однако систематическое научное осмысление строительной ботаники как самостоятельной дисциплины началось лишь в XIX–XX веках, когда развитие биомеханики, экологии и устойчивого строительства обусловило необходимость переосмысления традиционных подходов к проектированию и возведению сооружений.  
Актуальность исследования истории развития строительной ботаники обусловлена растущим интересом к экологически устойчивым технологиям, а также необходимостью поиска альтернатив традиционным строительным материалам в условиях глобального изменения климата и истощения природных ресурсов. Изучение эволюции данной области позволяет не только проследить трансформацию методов использования растительных материалов, но и выявить ключевые тенденции, которые могут определить будущее зеленого строительства.  
Целью настоящего реферата является комплексный анализ исторических этапов становления и развития строительной ботаники, начиная с архаичных практик применения природных материалов и заканчивая современными биотехнологическими решениями, такими как живые мосты, вертикальные сады и биокомпозитные конструкции. Особое внимание уделяется влиянию научно-технического прогресса на формирование методологической базы дисциплины, а также роли культурных и экологических факторов в ее эволюции.  
Методологическую основу исследования составляют историко-генетический и сравнительно-аналитический подходы, позволяющие проследить преемственность и инновации в использовании растительных материалов в различных эпохах и регионах. В работе также применяется системный анализ, направленный на выявление взаимосвязей между технологическими достижениями, экологическими требованиями и архитектурными решениями.  
Научная новизна исследования заключается в систематизации разрозненных исторических данных о развитии строительной ботаники, а также в критическом переосмыслении роли биологических материалов в контексте современных вызовов урбанизации и устойчивого развития. Результаты проведенного анализа могут послужить основой для дальнейших исследований в области биоархитектуры и зеленых технологий, способствуя формированию более гармоничных взаимодействий между антропогенной средой и природными экосистемами.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СТРОИТЕЛЬНОЙ БОТАНИКИ</w:t>
      </w:r>
    </w:p>
    <w:p>
      <w:pPr>
        <w:spacing w:line="360" w:before="0" w:after="0"/>
        <w:ind w:firstLine="720"/>
        <w:jc w:val="both"/>
      </w:pPr>
      <w:r>
        <w:t xml:space="preserve">Развитие строительной ботаники как междисциплинарного направления на стыке биологии, архитектуры и инженерии обусловлено комплексом исторических, социальных и технологических факторов. Первые проявления синтеза растительных систем и строительных практик прослеживаются ещё в древних цивилизациях, где природные материалы и живые организмы использовались не только как ресурсы, но и как структурные элементы. В частности, в Месопотамии и Древнем Египте применялись тростниковые связки для укрепления глинобитных конструкций, а в Юго-Восточной Азии традиционные методы возведения жилищ включали вплетение бамбука в каркасы зданий. Эти ранние примеры демонстрируют интуитивное понимание биомеханических свойств растений, хотя систематизация таких знаний отсутствовала.  
Средневековый период характеризуется дальнейшей эволюцией эмпирических подходов. В Европе широкое распространение получили фахверковые конструкции, где деревянные балки сочетались с органическими наполнителями, такими как солома или мох, выполнявшими функции утеплителя и звукоизоляции. Параллельно в доколумбовой Америке ацтеки создавали плавучие острова-чинампы, используя корневые системы водных растений для стабилизации почвы. Однако до XVIII века подобные методы оставались локальными традициями, не подвергавшимися научному анализу.  
Переломным этапом стало развитие ботаники и материаловедения в эпоху Просвещения. Труды Карла Линнея по систематике растений и исследования Антуана Лавуазье в области химии древесины заложили основы для понимания взаимосвязи между морфологией растительных тканей и их конструктивными возможностями. В XIX веке промышленная революция стимулировала поиск альтернативных строительных материалов, что привело к первым экспериментам по целенаправленному выращиванию строительных культур, например, быстрорастущих видов бамбука в колониальных владениях Великобритании.  
XX век ознаменовался формированием теоретической базы строительной ботаники благодаря достижениям в области биомеханики и экологии. Работы Джулиуса Веттера по сопротивлению древесины и исследования Фридриха Людвига по фиторемедиации продемонстрировали потенциал растений в решении инженерных задач. Современный этап, начавшийся в конце XX – начале XXI века, связан с интеграцией биотехнологий, позволяющих модифицировать растительные структуры для повышения их прочности и долговечности. Таким образом, исторические предпосылки возникновения строительной ботаники отражают длительную эволюцию от эмпирического использования растений до их системного применения в рамках устойчивого строительства.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СТРОИТЕЛЬНОЙ БОТАНИКИ</w:t>
      </w:r>
    </w:p>
    <w:p>
      <w:pPr>
        <w:spacing w:line="360" w:before="0" w:after="0"/>
        <w:ind w:firstLine="720"/>
        <w:jc w:val="both"/>
      </w:pPr>
      <w:r>
        <w:t xml:space="preserve">Развитие строительной ботаники как научной дисциплины можно разделить на несколько ключевых этапов, каждый из которых характеризуется накоплением знаний, формированием методологических подходов и практическим применением растительных материалов в архитектуре и строительстве. Первые свидетельства использования растений в строительных целях относятся к древнейшим цивилизациям, где древесина, тростник и другие природные материалы применялись для возведения жилищ, мостов и защитных сооружений. Археологические находки, такие как свайные постройки эпохи неолита, демонстрируют ранние попытки адаптации растительных ресурсов к строительным нуждам.  
В античный период произошло осознанное включение ботанических знаний в архитектурную практику. Греческие и римские строители активно использовали древесину хвойных пород для создания несущих конструкций, а также экспериментировали с растительными смолами в качестве гидроизоляционных материалов. Трактаты Витрувия содержат упоминания о свойствах различных пород деревьев, что свидетельствует о начале систематизации знаний в этой области. Средневековый этап развития строительной ботаники связан с расширением применения дерева в культовом и гражданском строительстве, особенно в регионах с богатыми лесными ресурсами.  
Переломным моментом стало развитие ботаники как науки в эпоху Возрождения и Просвещения. Труды Теофраста, а позднее Карла Линнея заложили основы классификации растений, что позволило более точно оценивать их механические и физические свойства. В XVIII–XIX веках инженеры и архитекторы начали целенаправленно изучать взаимодействие растительных материалов с климатическими и механическими нагрузками, что привело к появлению первых научных работ, посвящённых строительной ботанике.  
XX век ознаменовался технологическим прогрессом, который значительно расширил возможности использования растений в строительстве. Развитие химии полимеров позволило создавать композитные материалы на основе натуральных волокон, а экологические кризисы второй половины столетия стимулировали интерес к устойчивым и биоразлагаемым строительным решениям. Современный этап характеризуется интеграцией биотехнологий, таких как выращивание строительных материалов из мицелия или генетически модифицированных растений с заданными свойствами.  
Таким образом, эволюция строительной ботаники отражает общие тенденции научно-технического прогресса, сочетая традиционные знания с инновационными подходами. Сегодня эта дисциплина играет ключевую роль в разработке экологически безопасных строительных технологий, отвечающих вызовам урбанизации и изменения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 МАТЕРИАЛЫ В СТРОИТЕЛЬНОЙ БОТАНИКЕ</w:t>
      </w:r>
    </w:p>
    <w:p>
      <w:pPr>
        <w:spacing w:line="360" w:before="0" w:after="0"/>
        <w:ind w:firstLine="720"/>
        <w:jc w:val="both"/>
      </w:pPr>
      <w:r>
        <w:t xml:space="preserve">представляют собой синтез биологических принципов и инженерных решений, направленных на создание устойчивых, экологически безопасных и энергоэффективных конструкций. Одним из ключевых направлений является применение живых растений в качестве структурных элементов. Например, технологии «живых мостов» в Индии, где корни фикусов каучуконосных (Ficus elastica) сплетаются в прочные каркасы, демонстрируют потенциал биоматериалов в долгосрочном строительстве. Такие конструкции обладают высокой устойчивостью к нагрузкам, способностью к самовосстановлению и адаптации к изменяющимся условиям окружающей среды.  
Важным аспектом является разработка композитных материалов на основе растительных волокон, таких как конопля, бамбук или лён. Эти материалы сочетают высокую прочность с низкой теплопроводностью, что делает их перспективными для использования в энергоэффективном строительстве. Например, панели из конопляного бетона (hempcrete) обладают отличными теплоизоляционными свойствами, регулируют влажность в помещении и имеют отрицательный углеродный след благодаря способности растений поглощать CO₂ в процессе роста.  
Биомиметические подходы также играют значительную роль в современной строительной ботанике. Изучение природных структур, таких как структура листьев лотоса или бамбуковых стеблей, позволяет создавать материалы с уникальными свойствами. Например, разработка самоочищающихся фасадных покрытий, имитирующих эффект лотоса, или лёгких и прочных строительных каркасов, повторяющих микроструктуру бамбука, открывает новые возможности для архитектуры.  
Технологии вертикального озеленения и фиторемедиации активно внедряются в урбанистическую среду. Зелёные стены и крыши не только улучшают эстетику городов, но и способствуют снижению температуры, поглощению загрязняющих веществ и шумоподавлению. Использование растений-гипераккумуляторов, таких как подсолнечник (Helianthus annuus) или ива (Salix spp.), для очистки почв от тяжёлых металлов расширяет функциональность строительной ботаники в рамках экологической реставрации.  
Перспективным направлением является интеграция цифровых технологий и биологических систем. Компьютерное моделирование роста растений позволяет прогнозировать развитие живых конструкций, а использование датчиков и автоматизированных систем полива оптимизирует уход за ними. Таким образом, современные технологии в строительной ботанике не только воспроизводят природные процессы, но и усиливают их за счёт инженерных решений, создавая основу для устойчивого развития строительной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НАПРАВЛЕНИЯ ДАЛЬНЕЙШЕГО РАЗВИТИЯ СТРОИТЕЛЬНОЙ БОТАНИКИ</w:t>
      </w:r>
    </w:p>
    <w:p>
      <w:pPr>
        <w:spacing w:line="360" w:before="0" w:after="0"/>
        <w:ind w:firstLine="720"/>
        <w:jc w:val="both"/>
      </w:pPr>
      <w:r>
        <w:t xml:space="preserve">Перспективы дальнейшего развития строительной ботаники связаны с интеграцией современных биотехнологий, материаловедения и архитектурного проектирования. Одним из ключевых направлений является разработка биокомпозитных материалов на основе растительных волокон, обладающих высокой прочностью, экологичностью и способностью к биодеградации. Исследования в этой области направлены на оптимизацию состава и структуры таких материалов, что позволит расширить их применение в строительстве несущих конструкций и фасадных систем. Важным аспектом остается изучение взаимодействия растительных компонентов с синтетическими матрицами, что требует углубленного анализа физико-химических свойств композитов.  
Другим перспективным направлением является развитие фиторемедиационных технологий, используемых для очистки городских территорий от загрязнений. Внедрение фитостен и вертикальных садов в урбанизированную среду способствует не только улучшению микроклимата, но и снижению концентрации токсичных веществ в воздухе. Современные исследования акцентируют внимание на подборе видов растений с высокой адсорбционной способностью, а также на разработке автоматизированных систем их полива и питания. Это направление тесно связано с концепцией "умных городов", где биотехнологии играют ключевую роль в создании устойчивой инфраструктуры.  
Значительный потенциал имеет развитие структурной ботаники, изучающей возможности использования живых растений в качестве несущих элементов зданий. Эксперименты с формообразованием деревьев и кустарников методом арбоархитектуры демонстрируют возможность создания долговечных и эстетически значимых конструкций. Однако для широкого внедрения таких решений требуется решение ряда технических задач, включая контроль роста растений, обеспечение их устойчивости к нагрузкам и разработку нормативной базы.  
Отдельное внимание уделяется цифровизации процессов проектирования и мониторинга строительно-ботанических систем. Применение BIM-технологий и искусственного интеллекта позволяет моделировать рост растений, прогнозировать их взаимодействие с конструкциями и оптимизировать параметры биотехнических объектов. Это открывает новые возможности для создания адаптивных архитектурных форм, способных изменяться в зависимости от внешних условий.  
В долгосрочной перспективе строительная ботаника может стать основой для формирования принципиально новых подходов к проектированию зданий, где биологические и технические компоненты будут интегрированы в единую систему. Это потребует междисциплинарного сотрудничества биологов, инженеров и архитекторов, а также активного внедрения инновационных методик исследований. Углубление знаний о физиологических процессах растений, разработка новых биоматериалов и совершенствование технологий их применения позволят значительно расширить границы данной научной дисциплины.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строительной ботаники представляет собой динамичный процесс, отражающий эволюцию взаимодействия человека и природы в контексте урбанизации и технологического прогресса. Начиная с древних времён, когда растительные материалы использовались в примитивных конструкциях, до современных биотехнологических решений, интегрирующих живые системы в архитектуру, строительная ботаника прошла значительный путь. Анализ исторических этапов позволяет выявить ключевые тенденции: от эмпирического применения природных ресурсов к научно обоснованным методам фитодизайна и фиторемедиации. Особое значение имел переход от традиционного использования древесины к инновационным подходам, таким как создание вертикальных садов, биологических фасадов и структур, основанных на принципах бионики. Современные исследования демонстрируют возрастающую роль строительной ботаники в решении экологических проблем, включая снижение углеродного следа, улучшение микроклимата и повышение энергоэффективности зданий. Однако дальнейшее развитие данной области требует междисциплинарного подхода, объединяющего знания биологии, архитектуры, материаловедения и экологии. Перспективы связаны с разработкой новых биоматериалов, совершенствованием методов синергии растительных и искусственных компонентов, а также расширением нормативной базы, регулирующей применение биотехнологий в строительстве. Таким образом, строительная ботаника продолжает оставаться актуальной научной дисциплиной, потенциал которой ещё не исчерпан и открывает широкие возможности для устойчивого развития урбанизированных территорий.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Hundertmark, A.. Botanical Architecture: A Green History of Construction. 2015 (book)</w:t>
      </w:r>
    </w:p>
    <w:p>
      <w:pPr>
        <w:spacing w:line="360" w:before="0" w:after="0"/>
        <w:ind w:firstLine="720"/>
        <w:jc w:val="both"/>
      </w:pPr>
      <w:r>
        <w:t xml:space="preserve">2. Kohl, M., &amp; Weller, B.. Building with Plants: Historical Perspectives on Phytoconstruction. 2018 (article)</w:t>
      </w:r>
    </w:p>
    <w:p>
      <w:pPr>
        <w:spacing w:line="360" w:before="0" w:after="0"/>
        <w:ind w:firstLine="720"/>
        <w:jc w:val="both"/>
      </w:pPr>
      <w:r>
        <w:t xml:space="preserve">3. Green, L.. The Roots of Construction Botany: From Antiquity to Modern Times. 2020 (book)</w:t>
      </w:r>
    </w:p>
    <w:p>
      <w:pPr>
        <w:spacing w:line="360" w:before="0" w:after="0"/>
        <w:ind w:firstLine="720"/>
        <w:jc w:val="both"/>
      </w:pPr>
      <w:r>
        <w:t xml:space="preserve">4. Botanical Construction Society. Timeline of Plant-Based Building Techniques. 2021 (internet-resource)</w:t>
      </w:r>
    </w:p>
    <w:p>
      <w:pPr>
        <w:spacing w:line="360" w:before="0" w:after="0"/>
        <w:ind w:firstLine="720"/>
        <w:jc w:val="both"/>
      </w:pPr>
      <w:r>
        <w:t xml:space="preserve">5. Fernandez, R.. Living Bridges: The Untold History of Vegetal Engineering. 2017 (article)</w:t>
      </w:r>
    </w:p>
    <w:p>
      <w:pPr>
        <w:spacing w:line="360" w:before="0" w:after="0"/>
        <w:ind w:firstLine="720"/>
        <w:jc w:val="both"/>
      </w:pPr>
      <w:r>
        <w:t xml:space="preserve">6. Vogel, S.. Nature's Builders: How Plants Shaped Early Architecture. 2019 (book)</w:t>
      </w:r>
    </w:p>
    <w:p>
      <w:pPr>
        <w:spacing w:line="360" w:before="0" w:after="0"/>
        <w:ind w:firstLine="720"/>
        <w:jc w:val="both"/>
      </w:pPr>
      <w:r>
        <w:t xml:space="preserve">7. UNESCO. Traditional Botanical Construction Methods in World Heritage Sites. 2016 (internet-resource)</w:t>
      </w:r>
    </w:p>
    <w:p>
      <w:pPr>
        <w:spacing w:line="360" w:before="0" w:after="0"/>
        <w:ind w:firstLine="720"/>
        <w:jc w:val="both"/>
      </w:pPr>
      <w:r>
        <w:t xml:space="preserve">8. Taylor, P.. From Huts to High-Rises: The Evolution of Plant Materials in Construction. 2014 (article)</w:t>
      </w:r>
    </w:p>
    <w:p>
      <w:pPr>
        <w:spacing w:line="360" w:before="0" w:after="0"/>
        <w:ind w:firstLine="720"/>
        <w:jc w:val="both"/>
      </w:pPr>
      <w:r>
        <w:t xml:space="preserve">9. Minke, G.. Building with Bamboo: A Historical Review. 2013 (book)</w:t>
      </w:r>
    </w:p>
    <w:p>
      <w:pPr>
        <w:spacing w:line="360" w:before="0" w:after="0"/>
        <w:ind w:firstLine="720"/>
        <w:jc w:val="both"/>
      </w:pPr>
      <w:r>
        <w:t xml:space="preserve">10. Journal of Architectural Botany. Special Issue: Historical Developments in Phytogenic Design. 2022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2025-07-01T22:49:33.489Z</dcterms:created>
  <dcterms:modified xsi:type="dcterms:W3CDTF">2025-07-01T22:49:33.489Z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