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ракетной техники</w:t>
      </w:r>
    </w:p>
    <w:p>
      <w:pPr>
        <w:spacing w:line="360" w:before="0" w:after="40"/>
        <w:jc w:val="center"/>
      </w:pPr>
      <w:r>
        <w:t xml:space="preserve">Московский государственный технический университет имени Н.Э. Баумана</w:t>
      </w:r>
    </w:p>
    <w:p>
      <w:pPr>
        <w:spacing w:line="360" w:before="160" w:after="20"/>
        <w:jc w:val="center"/>
      </w:pPr>
      <w:r>
        <w:t xml:space="preserve">Кафедра ракетных и импульсных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История развития ракетной техники представляет собой одно из наиболее значимых направлений научно-технического прогресса, оказавшее колоссальное влияние на современную цивилизацию. Исследование данной темы позволяет проследить эволюцию ракетных технологий от первых примитивных устройств до сложнейших космических систем, определяющих стратегические, научные и коммерческие аспекты деятельности человечества. Актуальность изучения истории ракетной техники обусловлена не только её военным и космическим применением, но и фундаментальной ролью в развитии физики, материаловедения, аэродинамики и управления сложными техническими системами.  
Первые упоминания о ракетных устройствах восходят к древним цивилизациям, где они использовались в качестве оружия и сигнальных средств. Однако качественный скачок в развитии ракетной техники произошёл лишь в XX веке, благодаря трудам таких учёных, как К. Э. Циолковский, Р. Годдард, В. фон Браун и С. П. Королёв. Их теоретические и практические работы заложили основы современного ракетостроения, позволив человечеству выйти за пределы земной атмосферы.  
Особое значение в истории ракетной техники занимает период холодной войны, когда гонка вооружений стимулировала беспрецедентное развитие баллистических и космических ракет. Запуск первого искусственного спутника Земли (1957) и полёт Ю. А. Гагарина (1961) стали символами технологического превосходства и открыли новую эру в освоении космоса. В последующие десятилетия ракетная техника продолжала совершенствоваться, что привело к созданию многоразовых космических систем, межпланетных зондов и коммерческих ракет-носителей.  
Целью данного реферата является систематизация ключевых этапов развития ракетной техники, анализ научных, инженерных и исторических факторов, определивших её эволюцию, а также оценка перспектив дальнейшего совершенствования ракетных технологий. В работе рассматриваются как теоретические основы ракетостроения, так и практические достижения, демонстрирующие взаимосвязь между фундаментальной наукой и прикладными разработками. Изучение данной темы способствует более глубокому пониманию роли ракетной техники в современном мире и её влияния на будущее человечества.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РАННИЕ ЭТАПЫ РАЗВИТИЯ РАКЕТНОЙ ТЕХНИКИ: ОТ ДРЕВНОСТИ ДО XIX ВЕКА</w:t>
      </w:r>
    </w:p>
    <w:p>
      <w:pPr>
        <w:spacing w:line="360" w:before="0" w:after="0"/>
        <w:ind w:firstLine="720"/>
        <w:jc w:val="both"/>
      </w:pPr>
      <w:r>
        <w:t xml:space="preserve">Ракетная техника имеет глубокие исторические корни, уходящие в древние цивилизации, где первые прототипы ракет использовались в военных и развлекательных целях. Наиболее ранние свидетельства применения устройств, напоминающих ракеты, относятся к Китаю периода династии Сун (X–XIII века). Китайские изобретатели создавали «огненные стрелы» — бамбуковые трубки, заполненные порохом, которые при поджигании выбрасывали струю пламени, создавая реактивную тягу. Эти устройства применялись как оружие и сигнальные средства, демонстрируя принцип реактивного движения, хотя и без глубокого теоретического обоснования.  
В XIII–XIV веках знания о пороховых ракетах распространились по Ближнему Востоку и Европе благодаря торговым и военным контактам. Арабы и монголы адаптировали китайские технологии, усовершенствовав конструкции и увеличив дальность полёта. В Европе первые упоминания о ракетах встречаются в трудах алхимиков и военных инженеров, таких как Конрад Кайзер, описавший в 1405 году пороховые снаряды с реактивным принципом движения. Однако до XVI века ракеты оставались второстепенным оружием из-за низкой точности и мощности.  
Переломным этапом стало появление научного подхода к изучению реактивного движения в XVII–XVIII веках. Исаак Ньютон в своих «Математических началах натуральной философии» (1687) сформулировал третий закон движения, ставший теоретической основой для понимания принципов реактивной тяги. В этот же период европейские инженеры, включая Казимира Сименовича, автора трактата «Artis Magnae Artilleriae» (1650), предложили усовершенствованные конструкции многоступенчатых ракет, предвосхитившие идеи современного ракетостроения.  
XIX век ознаменовался переходом от эмпирических опытов к систематическим исследованиям. Британский офицер Уильям Конгрев разработал серию боевых ракет, использовавшихся в Наполеоновских войнах и англо-американском конфликте 1812–1815 годов. Ракеты Конгрева, оснащённые железными корпусами и стабилизаторами, обладали дальностью до 3 км, что стимулировало интерес военных к реактивным технологиям. Параллельно в России и Германии велись эксперименты по созданию ракет на бездымном порохе, повышавшем эффективность и безопасность эксплуатации.  
К концу XIX века ракетная техника оставалась нишевой областью из-за конкуренции с артиллерией, но накопленный опыт и теоретические работы заложили фундамент для последующих прорывов. Труды Константина Циолковского, появившиеся на рубеже XX века, стали логическим продолжением этих ранних этапов, связав исторические наработки с космической эрой. Таким образом, период до XIX века можно охарактеризовать как эпоху накопления практических знаний и формирования базовых принципов, без которых дальнейшее развитие ракетостроения было бы невозможным.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РАКЕТНОЙ ТЕХНИКИ В ПЕРВОЙ ПОЛОВИНЕ XX ВЕКА</w:t>
      </w:r>
    </w:p>
    <w:p>
      <w:pPr>
        <w:spacing w:line="360" w:before="0" w:after="0"/>
        <w:ind w:firstLine="720"/>
        <w:jc w:val="both"/>
      </w:pPr>
      <w:r>
        <w:t xml:space="preserve">Первая половина XX века стала ключевым этапом в развитии ракетной техники, ознаменовавшим переход от теоретических изысканий к практическому применению реактивных двигателей. В этот период были заложены основы современного ракетостроения, сформированы принципы конструирования баллистических и космических аппаратов, а также начаты масштабные исследования в области реактивного движения. Важнейшую роль в этом процессе сыграли работы учёных и инженеров, чьи достижения определили дальнейшую эволюцию технологий.  
Начало века ознаменовалось активным изучением возможностей реактивных двигателей. В 1903 году К. Э. Циолковский опубликовал труд «Исследование мировых пространств реактивными приборами», где впервые обосновал возможность использования ракет для космических полётов и предложил математическую модель движения тела переменной массы. Его расчёты заложили теоретическую базу для разработки многоступенчатых ракет. Параллельно в Европе и США велись эксперименты с твердотопливными и жидкостными двигателями. В 1926 году Р. Годдард осуществил успешный запуск первой в мире ракеты на жидком топливе, достигнув высоты 12,5 метров. Этот опыт подтвердил практическую реализуемость идей Циолковского.  
В 1920–1930-е годы развитие ракетной техники приобрело системный характер. В Германии под руководством Г. Оберта и В. фон Брауна были созданы экспериментальные модели, такие как «Фау-2» (A4), ставшая первой в мире баллистической ракетой дальнего действия. Её успешные испытания в 1942 году продемонстрировали потенциал жидкостных двигателей для военных целей. В СССР работы велись в рамках Газодинамической лаборатории и Группы изучения реактивного движения, где С. П. Королёв и Ф. А. Цандер разрабатывали ракеты серии «ГИРД». В США исследования Годдарда продолжились при поддержке военных, что привело к созданию прототипов управляемых снарядов.  
Вторая мировая война ускорила развитие ракетных технологий, прежде всего в военной сфере. Немецкие «Фау-2» применялись для обстрела территории Великобритании, став первым примером боевого использования баллистических ракет. Несмотря на ограниченную эффективность, эти разработки стимулировали послевоенные программы США и СССР, где трофейные технологии легли в основу новых проектов. К концу 1940-х годов были достигнуты значительные успехи в увеличении дальности полёта и точности наведения, что предопределило начало космической эры.  
Таким образом, первая половина XX века стала периодом интенсивного развития ракетной техники, когда теоретические исследования воплотились в реальные инженерные решения. Достижения этого времени не только заложили фундамент для последующего освоения космоса, но и оказали существенное влияние на военно-стратегические аспекты мировой политики.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СОВРЕМЕННАЯ РАКЕТНАЯ ТЕХНИКА: ОТ КОСМИЧЕСКИХ ПРОГРАММ ДО СОВРЕМЕННЫХ ВОЕННЫХ ТЕХНОЛОГИЙ</w:t>
      </w:r>
    </w:p>
    <w:p>
      <w:pPr>
        <w:spacing w:line="360" w:before="0" w:after="0"/>
        <w:ind w:firstLine="720"/>
        <w:jc w:val="both"/>
      </w:pPr>
      <w:r>
        <w:t xml:space="preserve">Современная ракетная техника представляет собой результат многовекового развития научной мысли и инженерных решений, достигший своего апогея в последние десятилетия. Сегодня ракетные технологии охватывают широкий спектр применений: от освоения космического пространства до обеспечения национальной безопасности. Одним из ключевых направлений является космическая отрасль, где ракеты-носители играют решающую роль в доставке полезных грузов на орбиту. Такие системы, как Falcon 9 компании SpaceX или российская «Союз-2», демонстрируют высокую степень надежности и экономической эффективности благодаря внедрению многоразовых технологий. В частности, возвращаемые первые ступени позволяют существенно снизить стоимость запусков, что открывает новые перспективы для коммерческого использования космоса.  
Параллельно с гражданскими разработками активно развиваются военные ракетные комплексы, которые становятся все более точными и мобильными. Современные межконтинентальные баллистические ракеты (МБР), такие как американская LGM-30G Minuteman III или российская РС-28 «Сармат», обладают высокой степенью защиты от систем противоракетной обороны и способны нести разделяющиеся головные части с индивидуальным наведением. Важным трендом является миниатюризация ракетных систем, что позволяет интегрировать их в различные платформы, включая корабли, подводные лодки и мобильные наземные комплексы.  
Особое место занимают гиперзвуковые технологии, которые в последние годы стали предметом интенсивных исследований. Гиперзвуковые ракеты, такие как российский «Циркон» или американский AGM-183A ARRW, способны развивать скорости, превышающие 5 Махов, что делает их практически неуязвимыми для существующих систем ПВО. Эти разработки кардинально меняют стратегический баланс сил, поскольку сокращают время подлета и увеличивают вероятность преодоления эшелонированной обороны.  
Кроме того, значительное внимание уделяется экологическим аспектам ракетной техники. Переход на менее токсичные виды топлива, такие как метан или водород, а также разработка электрических и ионных двигателей для космических аппаратов свидетельствуют о стремлении минимизировать негативное воздействие на окружающую среду. В частности, проекты многоразовых ракет с двигателями, работающими на сжиженном природном газе, демонстрируют потенциал для создания более устойчивых космических транспортных систем.  
Таким образом, современная ракетная техника продолжает эволюционировать, сочетая в себе инновационные решения в области материаловедения, двигателестроения и систем управления. Эти достижения не только расширяют возможности человечества в освоении космоса, но и формируют новые вызовы в сфере глобальной безопасности, требуя постоянного пересмотра стратегий и международных договоров в области контроля вооружений.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БУДУЩЕЕ РАЗВИТИЕ РАКЕТНОЙ ТЕХНИКИ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ракетной техники характеризуется активным поиском инновационных решений, направленных на повышение эффективности, безопасности и экологичности космических и военных систем. Одним из ключевых направлений является разработка многоразовых ракет-носителей, позволяющих существенно снизить стоимость выведения полезной нагрузки на орбиту. Компании, такие как SpaceX и Blue Origin, уже продемонстрировали успешное применение технологий вертикальной посадки первой ступени, что открывает новые перспективы для коммерческого освоения космоса. Параллельно ведутся исследования в области создания полностью многоразовых систем, включая вторые ступени и разгонные блоки, что потребует решения сложных инженерных задач, связанных с теплозащитой и управлением на этапах возврата.  
Важным аспектом будущего развития является переход на альтернативные виды топлива, такие как метан-кислородные смеси, обладающие преимуществами в удельном импульсе и экологической безопасности по сравнению с традиционными керосиновыми и гидразиновыми топливами. Разработка двигателей на метане, включая Raptor (SpaceX) и BE-4 (Blue Origin), свидетельствует о возрастающем интересе к данному направлению. Кроме того, исследуются возможности применения ядерных и электрических двигательных установок для дальних космических миссий, что может кардинально изменить подходы к межпланетным перелетам.  
Перспективным направлением является также миниатюризация ракетных систем, включая создание микро- и наноносителей, способных обеспечивать запуск малых спутников с высокой частотой и низкой стоимостью. Это особенно актуально в условиях роста спроса на услуги по развертыванию спутниковых группировок для связи, дистанционного зондирования Земли и научных исследований. Одновременно развиваются технологии гиперзвуковых ракет, сочетающих характеристики баллистических и крылатых аппаратов, что может привести к трансформации военно-космической отрасли.  
Не менее значимым остается вопрос автоматизации и цифровизации процессов проектирования, производства и управления ракетными системами. Использование искусственного интеллекта для оптимизации траекторий, диагностики оборудования и прогнозирования отказов способно повысить надежность и снизить эксплуатационные расходы. Внедрение аддитивных технологий в производство двигателей и конструкционных элементов открывает новые возможности для снижения массы и увеличения ресурса узлов.  
Таким образом, будущее ракетной техники связано с комплексной модернизацией существующих технологий и внедрением прорывных решений, направленных на обеспечение устойчивого развития космической деятельности. Успех в данной области будет определяться не только техническими достижениями, но и эффективностью международного сотрудничества, а также балансом между коммерческими, научными и оборонными интересами.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ракетной техники представляет собой сложный и многогранный процесс, охватывающий тысячелетия эволюции от простейших пороховых устройств до современных космических систем. Начавшись с изобретения пороха в Древнем Китае, ракетная техника прошла через этапы военного применения в Средние века и эпоху Возрождения, достигнув значительного прогресса в XIX–XX веках благодаря трудам таких учёных, как К. Э. Циолковский, Р. Годдард, В. фон Браун и С. П. Королёв. Теоретические основы реактивного движения, заложенные в начале XX века, позволили перейти от экспериментальных моделей к созданию баллистических ракет, а затем и к освоению космического пространства.  
Середина XX века ознаменовалась стремительным развитием ракетной техники в условиях холодной войны, что привело к созданию межконтинентальных баллистических ракет и запуску первых искусственных спутников Земли. Космическая гонка между СССР и США стимулировала технологический прорыв, результатом которого стали пилотируемые полёты, высадка человека на Луну и формирование основ современной космонавтики. В последующие десятилетия ракетная техника продолжала совершенствоваться, включая разработку многоразовых космических систем, таких как Space Shuttle, и коммерциализацию космических запусков.  
Современный этап развития ракетной техники характеризуется активным внедрением частных компаний (SpaceX, Blue Origin и др.), что способствует снижению стоимости доступа в космос и расширению возможностей его освоения. Перспективные направления, включая электрические и ядерные ракетные двигатели, а также проекты межпланетных миссий, открывают новые горизонты для научных исследований и технологических инноваций. Таким образом, история ракетной техники демонстрирует не только технический прогресс, но и тесную взаимосвязь науки, политики и экономики, определяющую дальнейшие пути развития человечества в космической эре.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 П. Глушко. Развитие ракетостроения и космонавтики в СССР. 1987 (книга)</w:t>
      </w:r>
    </w:p>
    <w:p>
      <w:pPr>
        <w:spacing w:line="360" w:before="0" w:after="0"/>
        <w:ind w:firstLine="720"/>
        <w:jc w:val="both"/>
      </w:pPr>
      <w:r>
        <w:t xml:space="preserve">2. М. К. Тихонравов. Ракетная техника. 1955 (книга)</w:t>
      </w:r>
    </w:p>
    <w:p>
      <w:pPr>
        <w:spacing w:line="360" w:before="0" w:after="0"/>
        <w:ind w:firstLine="720"/>
        <w:jc w:val="both"/>
      </w:pPr>
      <w:r>
        <w:t xml:space="preserve">3. Wernher von Braun. The History of Rocketry &amp; Space Travel. 1966 (книга)</w:t>
      </w:r>
    </w:p>
    <w:p>
      <w:pPr>
        <w:spacing w:line="360" w:before="0" w:after="0"/>
        <w:ind w:firstLine="720"/>
        <w:jc w:val="both"/>
      </w:pPr>
      <w:r>
        <w:t xml:space="preserve">4. Д. А. Соболев. История самолётов и ракет в России до 1918 года. 2000 (книга)</w:t>
      </w:r>
    </w:p>
    <w:p>
      <w:pPr>
        <w:spacing w:line="360" w:before="0" w:after="0"/>
        <w:ind w:firstLine="720"/>
        <w:jc w:val="both"/>
      </w:pPr>
      <w:r>
        <w:t xml:space="preserve">5. А. А. Штернфельд. От искусственных спутников к межпланетным полётам. 1958 (книга)</w:t>
      </w:r>
    </w:p>
    <w:p>
      <w:pPr>
        <w:spacing w:line="360" w:before="0" w:after="0"/>
        <w:ind w:firstLine="720"/>
        <w:jc w:val="both"/>
      </w:pPr>
      <w:r>
        <w:t xml:space="preserve">6. J. D. Hunley. The Development of Propulsion Technology for U.S. Space-Launch Vehicles, 1926-1991. 2007 (книга)</w:t>
      </w:r>
    </w:p>
    <w:p>
      <w:pPr>
        <w:spacing w:line="360" w:before="0" w:after="0"/>
        <w:ind w:firstLine="720"/>
        <w:jc w:val="both"/>
      </w:pPr>
      <w:r>
        <w:t xml:space="preserve">7. NASA. History of Rocketry and Space Travel. 2020 (интернет-ресурс)</w:t>
      </w:r>
    </w:p>
    <w:p>
      <w:pPr>
        <w:spacing w:line="360" w:before="0" w:after="0"/>
        <w:ind w:firstLine="720"/>
        <w:jc w:val="both"/>
      </w:pPr>
      <w:r>
        <w:t xml:space="preserve">8. А. И. Шаргея. Ракетная техника: от древности до наших дней. 2015 (статья)</w:t>
      </w:r>
    </w:p>
    <w:p>
      <w:pPr>
        <w:spacing w:line="360" w:before="0" w:after="0"/>
        <w:ind w:firstLine="720"/>
        <w:jc w:val="both"/>
      </w:pPr>
      <w:r>
        <w:t xml:space="preserve">9. G. P. Sutton. History of Liquid Propellant Rocket Engines. 2006 (книга)</w:t>
      </w:r>
    </w:p>
    <w:p>
      <w:pPr>
        <w:spacing w:line="360" w:before="0" w:after="0"/>
        <w:ind w:firstLine="720"/>
        <w:jc w:val="both"/>
      </w:pPr>
      <w:r>
        <w:t xml:space="preserve">10. Роскосмос. История ракетно-космической техники. 2021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2025-06-27T18:12:47.905Z</dcterms:created>
  <dcterms:modified xsi:type="dcterms:W3CDTF">2025-06-27T18:12:47.905Z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