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медицины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психотерапии и медицинской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медицина представляет собой междисциплинарную область, объединяющую достижения психологии, психиатрии, неврологии и клинической медицины с целью изучения, диагностики и лечения психических расстройств, а также разработки методов психологической коррекции и реабилитации. Её становление и развитие тесно связаны с эволюцией представлений о природе психических заболеваний, которые на протяжении веков трансформировались от мистических и религиозных интерпретаций до научно обоснованных концепций. История психологической медицины отражает не только прогресс медицинских знаний, но и изменения в социальных, философских и культурных парадигмах, определявших отношение к душевнобольным и методы их лечения.  
Первые упоминания о психических расстройствах встречаются ещё в древних цивилизациях: в трудах Гиппократа, Галена, в текстах Аюрведы и китайской медицины. Однако в античности и Средневековье психические заболевания часто объяснялись одержимостью демонами или божественным наказанием, что приводило к применению жестоких методов «лечения», включая экзорцизм и изоляцию. Переломным моментом в истории психологической медицины стало развитие гуманистических идей в эпоху Просвещения, когда такие мыслители, как Филипп Пинель и Вильгельм Гризингер, начали рассматривать душевные болезни как следствие биологических и социальных факторов, требующих медицинского вмешательства.  
XIX век ознаменовался формированием научных основ психиатрии благодаря работам Жана-Мартена Шарко, Эмиля Крепелина и Зигмунда Фрейда, чьи теории заложили фундамент для современных направлений психотерапии и клинической психологии. В XX веке бурное развитие нейронаук, появление психофармакологии и когнитивно-поведенческой терапии значительно расширили арсенал методов диагностики и лечения. Современная психологическая медицина продолжает эволюционировать, интегрируя новые технологии, такие как нейровизуализация и генетические исследования, что позволяет глубже понять этиологию психических расстройств и разрабатывать персонализированные подходы к терапии.  
Изучение истории психологической медицины имеет не только академическое значение, но и практическую ценность, поскольку позволяет проследить закономерности развития диагностических критериев, терапевтических методов и этических норм, что способствует дальнейшему совершенствованию системы психиатрической и психологической помощи. Данный реферат направлен на систематизацию ключевых этапов становления психологической медицины, анализ влияния социально-исторических факторов на её развитие и оценку современных тенденций в этой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ПСИХОЛОГИЧЕСКОЙ МЕДИЦИНЫ: ОТ ДРЕВНОСТИ ДО XIX ВЕКА</w:t>
      </w:r>
    </w:p>
    <w:p>
      <w:pPr>
        <w:spacing w:line="360" w:before="0" w:after="0"/>
        <w:ind w:firstLine="720"/>
        <w:jc w:val="both"/>
      </w:pPr>
      <w:r>
        <w:t xml:space="preserve">Истоки психологической медицины уходят в глубокую древность, когда первые попытки объяснения психических расстройств основывались на мифологических и религиозных представлениях. В древних цивилизациях, таких как Месопотамия, Египет и Греция, душевные болезни часто связывались с влиянием сверхъестественных сил. Например, в шумеро-аккадской традиции считалось, что психические нарушения вызваны действиями злых духов, а лечение включало ритуалы экзорцизма. В Древнем Египте психические расстройства рассматривались через призму дисбаланса телесных жидкостей, что предвосхищало будущие гуморальные теории.  
Значительный вклад в развитие психологической медицины внесли античные философы и врачи. Гиппократ (V–IV вв. до н. э.) впервые предложил натуралистическое объяснение психических заболеваний, связывая их с нарушениями работы мозга и дисбалансом четырёх основных жидкостей организма. Его идеи легли в основу гуморальной теории, которая доминировала в медицине на протяжении столетий. Аристотель, в свою очередь, развил представления о душе, разделив её на рациональную, эмоциональную и вегетативную части, что заложило основы будущей психофизиологии.  
В Средние века понимание психических расстройств регрессировало из-за усиления религиозного влияния. Душевные болезни часто интерпретировались как одержимость демонами или наказание за грехи, что привело к распространению практик экзорцизма и преследованиям «одержимых». Однако в арабском мире, благодаря трудам таких учёных, как Авиценна (Ибн Сина), сохранялся рациональный подход к психическим заболеваниям. В его «Каноне врачебной науки» описывались симптомы меланхолии, мании и других расстройств, а также предлагались методы их лечения, включая психотерапевтические беседы и музыкотерапию.  
Эпоха Возрождения ознаменовалась возвращением к идеям античности и постепенным отходом от сверхъестественных объяснений психических болезней. Парацельс (XVI в.) отвергал демонологические теории, утверждая, что расстройства разума имеют естественные причины. В этот же период начали появляться первые специализированные учреждения для душевнобольных, хотя условия содержания в них оставались крайне тяжёлыми.  
XVIII–XIX века стали периодом кардинальных изменений в психологической медицине. С развитием науки и философии Просвещения психические расстройства стали рассматриваться как медицинские, а не религиозные или моральные проблемы. Филипп Пинель во Франции и Уильям Тьюк в Англии выступили за гуманное отношение к пациентам, положив начало реформе психиатрических учреждений. В этот же период зарождалась научная психиатрия: работы Жана-Этьена Доминика Эскироля и Вильгельма Гризингера заложили основы классификации психических заболеваний и их биологического понимания. К концу XIX века психологическая медицина окончательно оформилась как самостоятельная дисциплина, сочетающая клинические наблюдения с научными теориями.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НАУЧНОЙ ПСИХОЛОГИЧЕСКОЙ МЕДИЦИНЫ В XIX–XX ВЕКАХ</w:t>
      </w:r>
    </w:p>
    <w:p>
      <w:pPr>
        <w:spacing w:line="360" w:before="0" w:after="0"/>
        <w:ind w:firstLine="720"/>
        <w:jc w:val="both"/>
      </w:pPr>
      <w:r>
        <w:t xml:space="preserve">В XIX веке психологическая медицина начала оформляться как самостоятельная научная дисциплина, что стало возможным благодаря развитию естественных наук, философии и клинической практики. Важнейшим этапом стало выделение психиатрии из общей медицины, чему способствовали работы Жана-Этьена Доминика Эскироля, Филиппа Пинеля и Вильгельма Гризингера. Пинель, в частности, предложил гуманный подход к лечению душевнобольных, отказавшись от смирительных рубашек и цепей, что заложило основы современной психиатрической помощи. Гризингер же сформулировал принцип «психические болезни суть болезни мозга», что укрепило биологическую парадигму в изучении психических расстройств.  
Во второй половине XIX века значительный вклад в развитие психологической медицины внесли исследования в области неврологии. Работы Жана-Мартена Шарко по истерии и гипнозу продемонстрировали связь между психическими и физиологическими процессами. Его ученик Зигмунд Фрейд, развивая эти идеи, создал психоанализ, который стал первой систематизированной психотерапевтической методикой. Фрейд ввёл понятие бессознательного, разработал теорию психосексуального развития и методы свободных ассоциаций, что радикально изменило представления о природе психических заболеваний.  
Параллельно с психоанализом развивались и другие направления. Эмиль Крепелин предложил классификацию психических расстройств, основанную на клинических наблюдениях, что заложило основы современной нозологии. Его подход, в отличие от психоанализа, опирался на биологические и генетические факторы, что способствовало формированию биопсихосоциальной модели психических заболеваний. В начале XX века Иван Павлов разработал теорию условных рефлексов, которая легла в основу поведенческой терапии.  
В XX веке психологическая медицина продолжила развиваться в рамках различных школ и направлений. Карл Ясперс внёс вклад в феноменологическую психиатрию, подчёркивая важность субъективного опыта пациента. Бихевиоризм, представленный работами Джона Уотсона и Бёрреса Скиннера, предложил научные методы коррекции поведения, основанные на принципах обусловливания. Когнитивная психология, сформировавшаяся во второй половине века благодаря Аарону Беку и Альберту Эллису, интегрировала когнитивные и эмоциональные аспекты в понимание психических расстройств.  
Развитие фармакотерапии в середине XX века стало переломным моментом в лечении психических заболеваний. Открытие нейролептиков, антидепрессантов и анксиолитиков позволило контролировать симптомы, ранее считавшиеся неизлечимыми. Это привело к деинституционализации психиатрии и переходу к амбулаторному лечению. Современная психологическая медицина сочетает биологические, психологические и социальные методы, что отражает её междисциплинарный характер. Таким образом, XIX–XX века стали периодом формирования научных основ психологической медицины, заложивших фундамент для её дальнейшего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МЕТОДЫ ПСИХОЛОГИЧЕСКОЙ МЕДИЦИНЫ</w:t>
      </w:r>
    </w:p>
    <w:p>
      <w:pPr>
        <w:spacing w:line="360" w:before="0" w:after="0"/>
        <w:ind w:firstLine="720"/>
        <w:jc w:val="both"/>
      </w:pPr>
      <w:r>
        <w:t xml:space="preserve">Современная психологическая медицина представляет собой динамично развивающуюся область, интегрирующую достижения нейронаук, когнитивной психологии, генетики и технологических инноваций. В последние десятилетия сформировались новые направления, основанные на доказательных подходах, что позволило значительно повысить эффективность диагностики и терапии психических расстройств. Одним из ключевых направлений является когнитивно-поведенческая терапия (КПТ), доказавшая свою результативность при тревожных, депрессивных и обсессивно-компульсивных расстройствах. Методология КПТ базируется на коррекции дисфункциональных когнитивных схем и поведенческих паттернов через структурированные протоколы, включая техники когнитивной реструктуризации и экспозиционной терапии.  
Значительное развитие получила диалектико-поведенческая терапия (ДПТ), разработанная для лечения пограничного расстройства личности. ДПТ сочетает когнитивно-поведенческие стратегии с практиками осознанности, что способствует регуляции эмоций и снижению самоповреждающего поведения. Параллельно расширяется применение терапии принятия и ответственности (ACT), фокусирующейся на психологической гибкости и принятии внутреннего опыта без избегания или подавления.  
Нейробиологические исследования позволили внедрить инновационные методы, такие как транскраниальная магнитная стимуляция (ТМС) и глубокая стимуляция мозга (DBS), применяемые при резистентных формах депрессии и обсессивно-компульсивного расстройства. Эти методы направлены на модуляцию активности специфических нейронных сетей, демонстрируя высокую эффективность в случаях, резистентных к фармакотерапии.  
Особое место занимает психофармакология, где акцент смещается в сторону персонализированного подхода с учетом генетических маркеров метаболизма психотропных препаратов. Фармакогенетическое тестирование позволяет минимизировать побочные эффекты и оптимизировать дозировки, что особенно важно при лечении биполярного аффективного расстройства и шизофрении.  
Цифровые технологии трансформируют методы психотерапии через внедрение телемедицины, мобильных приложений для когнитивного тренинга и виртуальной реальности (VR) в экспозиционной терапии фобий и ПТСР. VR-терапия обеспечивает контролируемую имитацию травмирующих ситуаций, способствуя десенсибилизации в безопасной среде.  
Превентивная психология развивает программы раннего вмешательства, направленные на снижение риска психических расстройств у уязвимых групп, включая генетически предрасположенных лиц и переживших травматический опыт. Комплексные мультидисциплинарные подходы, объединяющие психотерапию, фармакотерапию и социальную реабилитацию, становятся стандартом в лечении хронических психических заболеваний.  
Таким образом, современная психологическая медицина характеризуется междисциплинарностью, технологичностью и ориентацией на доказательные практики, что открывает новые перспективы для повышения качества психиатрической помощи.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ТЕХНОЛОГИЙ НА РАЗВИТИЕ ПСИХОЛОГИЧЕСКОЙ МЕДИЦИНЫ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психологической медицины в значительной степени обусловлено прогрессом технологий, которые не только расширили диагностические и терапевтические возможности, но и трансформировали методологические подходы к изучению психических расстройств. В конце XIX – начале XX века внедрение инструментальных методов, таких как электроэнцефалография (ЭЭГ), позволило впервые объективно регистрировать биоэлектрическую активность мозга, что стало основой для дифференциации неврологических и психиатрических патологий. Однако настоящий прорыв произошёл во второй половине XX века с появлением компьютерной томографии (КТ) и магнитно-резонансной томографии (МРТ), обеспечивших визуализацию структурных и функциональных изменений в центральной нервной системе. Эти технологии способствовали переходу от чисто феноменологических описаний к нейробиологическим моделям психических заболеваний, что подтверждается, например, выявлением корреляций между шизофренией и аномалиями в префронтальной коре.  
Современные цифровые технологии радикально изменили подходы к психотерапии. Когнитивно-поведенческая терапия (КПТ), доказавшая свою эффективность в лечении тревожных и депрессивных расстройств, была адаптирована для онлайн-форматов, что повысило доступность помощи. Виртуальная реальность (VR) стала инструментом экспозиционной терапии, позволяя моделировать триггерные ситуации при посттравматическом стрессовом расстройстве (ПТСР) в контролируемой среде. Кроме того, развитие мобильных приложений для мониторинга настроения и когнитивных тренировок способствует профилактике рецидивов у пациентов с аффективными расстройствами.  
Искусственный интеллект (ИИ) открыл новые перспективы в диагностике и прогнозировании течения психических заболеваний. Алгоритмы машинного обучения анализируют большие массивы данных, включая электронные медицинские записи, речевую активность и паттерны движения, выявляя ранние маркеры депрессии или биполярного расстройства. Например, нейросетевые модели демонстрируют высокую точность в дифференциации болезни Альцгеймера и возрастных когнитивных нарушений на основе анализа речи. Однако внедрение ИИ сопряжено с этическими рисками, такими как конфиденциальность данных и алгоритмическая предвзятость, требующими нормативного регулирования.  
Генетические технологии, включая полногеномный поиск ассоциаций (GWAS), позволили идентифицировать полиморфизмы, связанные с предрасположенностью к психическим расстройствам. Это способствует развитию персонализированной медицины, где фармакогенетическое тестирование минимизирует риски неэффективности или побочных эффектов психотропных препаратов. Одновременно нейротехнологии, такие как глубокая стимуляция мозга (DBS) и транскраниальная магнитная стимуляция (ТМС), предлагают альтернативные методы лечения резистентных форм депрессии и обсессивно-компульсивного расстройства (ОКР).  
Таким образом, технологический прогресс не только расширил арсенал психологической медицины, но и потребовал пересмотра традиционных парадигм. Интеграция междисциплинарных подходов, от нейровизуализации до биоинформатики, формирует новую эпоху в понимании и терапии психических заболеваний, хотя сопутствующие вызовы, включая цифровое неравенство и дегуманизацию лечения, остаются предметом дискуссий.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психологической медицины демонстрирует её эволюцию от примитивных представлений о психических расстройствах до современной комплексной дисциплины, интегрирующей биологические, психологические и социальные аспекты. Начиная с античных времён, когда психические заболевания объяснялись сверхъестественными причинами, и через эпоху Средневековья, характеризующуюся стигматизацией душевнобольных, психологическая медицина прошла длительный путь трансформации. Значительный прогресс был достигнут в XIX веке благодаря трудам Ф. Пинеля, В. Гризингера и З. Фрейда, заложивших основы научного подхода к изучению психики.  
XX век ознаменовался стремительным развитием психофармакологии, когнитивно-поведенческой терапии и нейронаук, что позволило существенно повысить эффективность лечения психических расстройств. Современная психологическая медицина опирается на междисциплинарные исследования, включая генетику, нейровизуализацию и психотерапию, что способствует персонализированному подходу к пациентам. Однако остаются актуальными проблемы стигматизации, недостаточной доступности психиатрической помощи и этические вопросы, связанные с применением новых методов лечения.  
Таким образом, история психологической медицины отражает не только научно-технический прогресс, но и изменение общественного восприятия психического здоровья. Дальнейшее развитие этой области требует углублённого изучения биопсихосоциальных механизмов психических заболеваний, а также совершенствования системы оказания помощи с учётом гуманистических принципов. Перспективы связаны с интеграцией цифровых технологий, расширением доказательной базы психотерапевтических методов и преодолением социокультурных барьеров, что позволит обеспечить более эффективную поддержку психического благополучия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Alexander, F., Selesnick, S.. The History of Psychiatry: An Evaluation of Psychiatric Thought and Practice from Prehistoric Times to the Present. 1966 (book)</w:t>
      </w:r>
    </w:p>
    <w:p>
      <w:pPr>
        <w:spacing w:line="360" w:before="0" w:after="0"/>
        <w:ind w:firstLine="720"/>
        <w:jc w:val="both"/>
      </w:pPr>
      <w:r>
        <w:t xml:space="preserve">2. Shorter, E.. A History of Psychiatry: From the Era of the Asylum to the Age of Prozac. 1997 (book)</w:t>
      </w:r>
    </w:p>
    <w:p>
      <w:pPr>
        <w:spacing w:line="360" w:before="0" w:after="0"/>
        <w:ind w:firstLine="720"/>
        <w:jc w:val="both"/>
      </w:pPr>
      <w:r>
        <w:t xml:space="preserve">3. Porter, R.. Madness: A Brief History. 2002 (book)</w:t>
      </w:r>
    </w:p>
    <w:p>
      <w:pPr>
        <w:spacing w:line="360" w:before="0" w:after="0"/>
        <w:ind w:firstLine="720"/>
        <w:jc w:val="both"/>
      </w:pPr>
      <w:r>
        <w:t xml:space="preserve">4. Berrios, G. E.. The History of Mental Symptoms: Descriptive Psychopathology since the Nineteenth Century. 1996 (book)</w:t>
      </w:r>
    </w:p>
    <w:p>
      <w:pPr>
        <w:spacing w:line="360" w:before="0" w:after="0"/>
        <w:ind w:firstLine="720"/>
        <w:jc w:val="both"/>
      </w:pPr>
      <w:r>
        <w:t xml:space="preserve">5. Ellenberger, H. F.. The Discovery of the Unconscious: The History and Evolution of Dynamic Psychiatry. 1970 (book)</w:t>
      </w:r>
    </w:p>
    <w:p>
      <w:pPr>
        <w:spacing w:line="360" w:before="0" w:after="0"/>
        <w:ind w:firstLine="720"/>
        <w:jc w:val="both"/>
      </w:pPr>
      <w:r>
        <w:t xml:space="preserve">6. Grob, G. N.. The Mad Among Us: A History of the Care of America's Mentally Ill. 1994 (book)</w:t>
      </w:r>
    </w:p>
    <w:p>
      <w:pPr>
        <w:spacing w:line="360" w:before="0" w:after="0"/>
        <w:ind w:firstLine="720"/>
        <w:jc w:val="both"/>
      </w:pPr>
      <w:r>
        <w:t xml:space="preserve">7. Scull, A.. Madness in Civilization: A Cultural History of Insanity, from the Bible to Freud, from the Madhouse to Modern Medicine. 2015 (book)</w:t>
      </w:r>
    </w:p>
    <w:p>
      <w:pPr>
        <w:spacing w:line="360" w:before="0" w:after="0"/>
        <w:ind w:firstLine="720"/>
        <w:jc w:val="both"/>
      </w:pPr>
      <w:r>
        <w:t xml:space="preserve">8. Stone, M. H.. Healing the Mind: A History of Psychiatry from Antiquity to the Present. 1997 (book)</w:t>
      </w:r>
    </w:p>
    <w:p>
      <w:pPr>
        <w:spacing w:line="360" w:before="0" w:after="0"/>
        <w:ind w:firstLine="720"/>
        <w:jc w:val="both"/>
      </w:pPr>
      <w:r>
        <w:t xml:space="preserve">9. López-Muñoz, F., Alamo, C.. Historical Evolution of the Concept of Depression and its Treatment. 2013 (article)</w:t>
      </w:r>
    </w:p>
    <w:p>
      <w:pPr>
        <w:spacing w:line="360" w:before="0" w:after="0"/>
        <w:ind w:firstLine="720"/>
        <w:jc w:val="both"/>
      </w:pPr>
      <w:r>
        <w:t xml:space="preserve">10. National Institute of Mental Health (NIMH). The Evolution of Mental Health Treatment.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2025-06-28T07:21:47.717Z</dcterms:created>
  <dcterms:modified xsi:type="dcterms:W3CDTF">2025-06-28T07:21:47.717Z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