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психологической диагностики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психологической диагностики и консультирования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Психологическая диагностика как научная дисциплина занимает ключевое место в современной психологии, обеспечивая методы и инструменты для изучения индивидуальных особенностей личности, когнитивных процессов и эмоционально-волевой сферы. Её становление и развитие тесно связаны с эволюцией психологической науки в целом, отражая смену теоретических парадигм, методологических подходов и технологических возможностей. История психологической диагностики насчитывает несколько веков, начиная с первых попыток классификации индивидуальных различий в античности и Средневековье и заканчивая современными высокоточными методиками, основанными на достижениях нейронаук и компьютерного моделирования.  
Формирование психологической диагностики как самостоятельной области знания принято относить к концу XIX — началу XX века, когда такие учёные, как Ф. Гальтон, Дж. Кеттелл и А. Бине, заложили основы тестовых методов исследования психических функций. Однако предпосылки её возникновения прослеживаются значительно раньше — в работах философов и врачей, стремившихся систематизировать знания о человеческой природе. Так, ещё в трудах Гиппократа и Галена содержались идеи о типологии темпераментов, а в эпоху Просвещения Дж. Локк и И. Кант разрабатывали концепции, повлиявшие на последующее изучение индивидуальных различий.  
Важным этапом в развитии психологической диагностики стало появление экспериментальной психологии, благодаря которой методы исследования психики приобрели строгую научную основу. Работы В. Вундта, Г. Эббингауза и других учёных продемонстрировали возможность количественной оценки психических процессов, что открыло путь для создания стандартизированных тестов. В XX веке бурное развитие психодиагностики было обусловлено запросами практики — образованием, медициной, профориентацией и военной психологией. Это привело к появлению таких значимых методик, как тесты интеллекта (А. Бине, Д. Векслер), личностные опросники (Р. Кеттелл, Г. Айзенк) и проективные техники (Г. Роршах, ТАТ).  
Современный этап развития психологической диагностики характеризуется интеграцией междисциплинарных знаний, применением компьютерных технологий и повышением требований к валидности и надёжности методик. Актуальными направлениями становятся нейропсихологическая диагностика, использование искусственного интеллекта для анализа данных, а также разработка кросс-культурных тестовых систем. Изучение истории психологической диагностики позволяет не только проследить эволюцию её методов, но и понять закономерности её развития, что имеет принципиальное значение для дальнейшего совершенствования диагностических инструментов и их адаптации к новым вызовам науки и общества.</w:t>
      </w:r>
    </w:p>
    <w:p>
      <w:pPr>
        <w:pStyle w:val="Heading1"/>
        <w:pageBreakBefore/>
        <w:spacing w:line="360" w:before="0" w:after="0"/>
        <w:jc w:val="center"/>
      </w:pPr>
      <w:r>
        <w:t xml:space="preserve">ИСТОКИ ПСИХОЛОГИЧЕСКОЙ ДИАГНОСТИКИ: ОТ АНТИЧНОСТИ ДО XIX ВЕКА</w:t>
      </w:r>
    </w:p>
    <w:p>
      <w:pPr>
        <w:spacing w:line="360" w:before="0" w:after="0"/>
        <w:ind w:firstLine="720"/>
        <w:jc w:val="both"/>
      </w:pPr>
      <w:r>
        <w:t xml:space="preserve">Истоки психологической диагностики уходят корнями в глубокую древность, где первые попытки оценить индивидуальные особенности человека предпринимались в рамках философских и медицинских учений. Уже в античности мыслители стремились классифицировать людей по темпераментам, способностям и склонностям, что можно считать прообразом современных диагностических методов. Гиппократ (V–IV вв. до н. э.) разработал теорию четырёх жидкостей (гуморов), связывая преобладание крови, флегмы, жёлтой или чёрной желчи с определёнными психофизиологическими характеристиками. Эта концепция легла в основу учения о темпераментах, которое позднее развил Гален (II в. н. э.), выделив сангвиников, флегматиков, холериков и меланхоликов.  
В Средние века интерес к индивидуальным различиям сохранялся, однако диагностические подходы были тесно связаны с религиозными и мистическими представлениями. Так, в арабской медицине (например, у Ибн Сины, X–XI вв.) предпринимались попытки систематизировать признаки психических расстройств, что можно рассматривать как раннюю форму клинической диагностики. В Европе же до XVII века преобладали схоластические методы, а оценка психических состояний часто сводилась к выявлению одержимости или греховности.  
Переломным моментом стало развитие эмпирической науки в эпоху Просвещения. Джон Локк (XVII в.) обосновал роль опыта в формировании психики, что стимулировало интерес к измерению индивидуальных различий. В XVIII веке Жан-Жак Руссо и Иммануил Кант обсуждали вопросы врождённых способностей, а Франц Йозеф Галль заложил основы френологии — псевдонаучной, но исторически значимой попытки связать особенности личности с анатомией мозга.  
XIX век ознаменовался становлением психологии как самостоятельной науки, что привело к появлению первых стандартизированных диагностических инструментов. Вильгельм Вундт, основатель экспериментальной психологии, разработал методы изучения ощущений и реакций, а его ученики (например, Джеймс Маккин Кеттел) ввели термин "ментальный тест". Одновременно во Франции Альфред Бине и Теодор Симон создали первый валидный тест интеллекта (1905 г.), предназначенный для оценки умственного развития детей. Эти достижения стали фундаментом для последующего развития психодиагностики в XX веке.  
Таким образом, эволюция психологической диагностики до XIX века отражает постепенный переход от умозрительных теорий к научно обоснованным методам. Античные и средневековые идеи заложили концептуальную базу, а достижения Нового времени позволили перейти к количественным измерениям, что предопределило дальнейшее развитие дисциплины.</w:t>
      </w:r>
    </w:p>
    <w:p>
      <w:pPr>
        <w:pStyle w:val="Heading1"/>
        <w:pageBreakBefore/>
        <w:spacing w:line="360" w:before="0" w:after="0"/>
        <w:jc w:val="center"/>
      </w:pPr>
      <w:r>
        <w:t xml:space="preserve">СТАНОВЛЕНИЕ НАУЧНОЙ ПСИХОЛОГИЧЕСКОЙ ДИАГНОСТИКИ В КОНЦЕ XIX – НАЧАЛЕ XX ВЕКА</w:t>
      </w:r>
    </w:p>
    <w:p>
      <w:pPr>
        <w:spacing w:line="360" w:before="0" w:after="0"/>
        <w:ind w:firstLine="720"/>
        <w:jc w:val="both"/>
      </w:pPr>
      <w:r>
        <w:t xml:space="preserve">В конце XIX – начале XX века психологическая диагностика оформилась как самостоятельная научная дисциплина, чему способствовало развитие экспериментальной психологии и потребность в объективных методах изучения психических процессов. Важнейшую роль в этом процессе сыграли труды Вильгельма Вундта, основавшего в 1879 году первую лабораторию экспериментальной психологии в Лейпциге. Вундт и его последователи разработали методики измерения сенсорных порогов, времени реакции и других элементарных психических функций, что заложило основу для создания стандартизированных тестов.  
Параллельно с экспериментальным направлением развивалась дифференциальная психология, изучающая индивидуальные различия. Френсис Гальтон, используя статистические методы, ввел понятие корреляции и разработал первые тесты для оценки интеллектуальных способностей. Его работы легли в основу психометрии – науки о количественном измерении психических свойств. Джеймс Маккин Кеттелл, ученик Вундта и Гальтона, в 1890 году ввел термин «ментальный тест», предложив серию заданий для оценки памяти, внимания и других когнитивных функций.  
Значительный вклад в становление психологической диагностики внес Альфред Бине, который совместно с Теодором Симоном разработал в 1905 году первую шкалу интеллекта для детей. Этот инструмент, созданный по запросу французского правительства для выявления учащихся, нуждающихся в дополнительной поддержке, стал прообразом современных тестов IQ. Бине отказался от измерения элементарных сенсомоторных функций, сосредоточившись на комплексных когнитивных способностях, что ознаменовало переход от узкоэкспериментального подхода к практико-ориентированной диагностике.  
В тот же период Чарльз Спирмен, анализируя результаты тестирования, сформулировал теорию общего интеллекта (фактор G) и разработал метод факторного анализа, который позволил выявлять скрытые структуры психических свойств. Это открыло новые возможности для создания многомерных диагностических методик.  
В начале XX века психологическая диагностика стала активно применяться в образовании, клинической практике и профориентации. Луис Терстоун расширил факторные методы, предложив модель первичных умственных способностей, а Роберт Вудвортс создал первый стандартизированный опросник для выявления невротических тенденций у солдат во время Первой мировой войны. Таким образом, к 1920-м годам сформировался методологический аппарат психологической диагностики, включающий тесты, опросники и статистические методы обработки данных, что позволило перейти от интуитивных оценок к научно обоснованным измерениям психических особенностей.</w:t>
      </w:r>
    </w:p>
    <w:p>
      <w:pPr>
        <w:pStyle w:val="Heading1"/>
        <w:pageBreakBefore/>
        <w:spacing w:line="360" w:before="0" w:after="0"/>
        <w:jc w:val="center"/>
      </w:pPr>
      <w:r>
        <w:t xml:space="preserve">РАЗВИТИЕ И ДИФФЕРЕНЦИАЦИЯ МЕТОДОВ ДИАГНОСТИКИ В XX ВЕКЕ</w:t>
      </w:r>
    </w:p>
    <w:p>
      <w:pPr>
        <w:spacing w:line="360" w:before="0" w:after="0"/>
        <w:ind w:firstLine="720"/>
        <w:jc w:val="both"/>
      </w:pPr>
      <w:r>
        <w:t xml:space="preserve">В XX веке психологическая диагностика претерпела значительные изменения, обусловленные как теоретическими достижениями, так и практическими потребностями. Начало столетия ознаменовалось активным развитием тестологических методов, что было связано с запросами образования, промышленности и военной сферы. Первые стандартизированные тесты, такие как шкала Бине-Симона (1905), заложили основы количественной оценки интеллектуальных способностей. В дальнейшем работы Льюиса Терстона и Чарльза Спирмена способствовали формированию факторного анализа, что позволило перейти от описательных моделей к структурному пониманию психических свойств.  
Середина века характеризовалась расширением диагностического инструментария за счет проективных методик, основанных на психоаналитической традиции. Тест Роршаха (1921) и Тематический апперцептивный тест (ТАТ, 1935) стали широко применяться в клинической практике, акцентируя внимание на бессознательных процессах. Однако их субъективность и недостаточная стандартизация вызвали критику со стороны представителей экспериментальной психологии, что стимулировало разработку более надежных методов.  
Параллельно развивалась объективная диагностика личности, представленная опросниками. Миннесотский многопрофильный личностный опросник (MMPI, 1943) продемонстрировал возможность валидного измерения психопатологических черт на основе эмпирического ключа. Этот период также ознаменовался появлением теорий, связывающих диагностику с концепциями личности, таких как модель "Большой пятерки" (1960-е), что способствовало созданию инструментов для оценки нормативных индивидуальных различий.  
Во второй половине XX века произошла дифференциация подходов в зависимости от целей диагностики. В образовательной сфере акцент сместился на критериально-ориентированные тесты, позволяющие оценивать конкретные навыки. В организационной психологии получили распространение ассессмент-центры, сочетающие методы наблюдения, интервью и моделирования ситуаций. Развитие компьютерных технологий в 1980-х годах привело к автоматизации тестирования, повысив точность обработки данных и расширив возможности адаптивного тестирования.  
К концу столетия сформировались четкие требования к психометрическим свойствам методик, включая надежность, валидность и репрезентативность. Критика культурной обусловленности тестов стимулировала создание кросс-культурных адаптаций. Таким образом, XX век стал периодом не только количественного роста диагностических инструментов, но и их качественного преобразования, основанного на интеграции теоретических моделей и эмпирических данных.</w:t>
      </w:r>
    </w:p>
    <w:p>
      <w:pPr>
        <w:pStyle w:val="Heading1"/>
        <w:pageBreakBefore/>
        <w:spacing w:line="360" w:before="0" w:after="0"/>
        <w:jc w:val="center"/>
      </w:pPr>
      <w:r>
        <w:t xml:space="preserve">СОВРЕМЕННЫЕ ТЕНДЕНЦИИ И ТЕХНОЛОГИИ В ПСИХОЛОГИЧЕСКОЙ ДИАГНОСТИКЕ</w:t>
      </w:r>
    </w:p>
    <w:p>
      <w:pPr>
        <w:spacing w:line="360" w:before="0" w:after="0"/>
        <w:ind w:firstLine="720"/>
        <w:jc w:val="both"/>
      </w:pPr>
      <w:r>
        <w:t xml:space="preserve">Современный этап развития психологической диагностики характеризуется активным внедрением цифровых технологий, расширением методологического инструментария и усилением междисциплинарного взаимодействия. Одной из ключевых тенденций является переход от традиционных бумажных методик к компьютерным и мобильным платформам, что позволяет повысить точность измерений, сократить временные затраты на обработку данных и минимизировать влияние субъективных факторов. Компьютерное адаптивное тестирование (CAT), основанное на алгоритмах искусственного интеллекта, обеспечивает персонализацию диагностического процесса, подстраивая сложность заданий под индивидуальные возможности испытуемого. Это значительно повышает валидность результатов, особенно в клинической и образовательной сферах.  
Важным направлением является развитие нейрокогнитивных технологий, включая использование электроэнцефалографии (ЭЭГ), функциональной магнитно-резонансной томографии (фМРТ) и айтрекинга. Эти методы позволяют изучать психологические процессы на нейробиологическом уровне, выявляя корреляции между активностью мозга и когнитивными или эмоциональными состояниями. Например, применение машинного обучения для анализа паттернов ЭЭГ открыло новые возможности в диагностике депрессии и тревожных расстройств, где традиционные опросники часто подвержены искажениям из-за социальной желательности.  
Ещё одной значимой тенденцией стало распространение дистанционной диагностики, особенно актуальной в условиях пандемий и роста цифровизации. Онлайн-платформы, такие как Qualtrics или Psytoolkit, позволяют проводить масштабные кросс-культурные исследования, собирая данные в режиме реального времени. Однако это требует разработки новых стандартов валидности и надежности, поскольку отсутствие контроля за условиями тестирования может влиять на достоверность результатов. В связи с этим активно разрабатываются методы детекции недобросовестного выполнения заданий, включая анализ времени реакции и паттернов ответов.  
Большие данные (Big Data) и методы их анализа также трансформируют психологическую диагностику. Анализ цифровых следов (активность в социальных сетях, история поисковых запросов) позволяет выявлять поведенческие и эмоциональные паттерны, что особенно востребовано в профориентации и маркетинговых исследованиях. Однако эти подходы вызывают этические дискуссии, связанные с конфиденциальностью и возможностью манипуляций.  
В клинической практике растёт популярность проективных методик, модифицированных с использованием виртуальной реальности (VR). Например, VR-симуляции социальных ситуаций применяются для диагностики аутизма или социальной тревожности, обеспечивая более естественные условия наблюдения по сравнению с лабораторными тестами.  
Таким образом, современная психологическая диагностика развивается в направлении интеграции технологических инноваций, повышения объективности и экологической валидности методов. Однако этот прогресс требует решения методологических, этических и практических вызовов, связанных с цифровизацией и междисциплинарным синтезом.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психологической диагностики представляет собой сложный и многогранный процесс, отражающий эволюцию научных представлений о психике человека и методах её изучения. Начиная с античных времён, когда предпринимались первые попытки классификации индивидуальных различий, и заканчивая современными высокотехнологичными подходами, психологическая диагностика прошла значительный путь, интегрируя достижения смежных дисциплин — медицины, педагогики, статистики и нейронаук.  
Ключевыми вехами в развитии психологической диагностики стали создание первых тестов интеллекта (Бине—Симон, 1905), разработка проективных методик (Роршах, 1921), внедрение стандартизированных личностных опросников (MMPI, 1940-е) и появление компьютерной адаптивной диагностики. Каждый этап сопровождался совершенствованием методологии, повышением точности измерений и расширением сфер применения диагностических инструментов.  
Современный этап характеризуется активным использованием цифровых технологий, искусственного интеллекта и big data, что открывает новые перспективы для объективизации диагностики. Однако остаются актуальными этические и методологические вызовы, связанные с валидностью, надёжностью и культурной чувствительностью методик.  
Таким образом, психологическая диагностика продолжает развиваться, отвечая на запросы практики и науки. Дальнейшие исследования должны быть направлены на интеграцию традиционных и инновационных подходов, что позволит обеспечить более точное и комплексное понимание психических явлений.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Анастази А., Урбина С.. Психологическое тестирование. 2001 (книга)</w:t>
      </w:r>
    </w:p>
    <w:p>
      <w:pPr>
        <w:spacing w:line="360" w:before="0" w:after="0"/>
        <w:ind w:firstLine="720"/>
        <w:jc w:val="both"/>
      </w:pPr>
      <w:r>
        <w:t xml:space="preserve">2. Бурлачук Л.Ф.. Психодиагностика. 2006 (книга)</w:t>
      </w:r>
    </w:p>
    <w:p>
      <w:pPr>
        <w:spacing w:line="360" w:before="0" w:after="0"/>
        <w:ind w:firstLine="720"/>
        <w:jc w:val="both"/>
      </w:pPr>
      <w:r>
        <w:t xml:space="preserve">3. Шмелев А.Г.. Основы психодиагностики. 2002 (книга)</w:t>
      </w:r>
    </w:p>
    <w:p>
      <w:pPr>
        <w:spacing w:line="360" w:before="0" w:after="0"/>
        <w:ind w:firstLine="720"/>
        <w:jc w:val="both"/>
      </w:pPr>
      <w:r>
        <w:t xml:space="preserve">4. Корнилова Т.В., Смирнов С.Д.. Методологические основы психологии. 2008 (книга)</w:t>
      </w:r>
    </w:p>
    <w:p>
      <w:pPr>
        <w:spacing w:line="360" w:before="0" w:after="0"/>
        <w:ind w:firstLine="720"/>
        <w:jc w:val="both"/>
      </w:pPr>
      <w:r>
        <w:t xml:space="preserve">5. Гуревич К.М.. Психологическая диагностика: проблемы и исследования. 1981 (книга)</w:t>
      </w:r>
    </w:p>
    <w:p>
      <w:pPr>
        <w:spacing w:line="360" w:before="0" w:after="0"/>
        <w:ind w:firstLine="720"/>
        <w:jc w:val="both"/>
      </w:pPr>
      <w:r>
        <w:t xml:space="preserve">6. Бодалев А.А., Столин В.В.. Общая психодиагностика. 1987 (книга)</w:t>
      </w:r>
    </w:p>
    <w:p>
      <w:pPr>
        <w:spacing w:line="360" w:before="0" w:after="0"/>
        <w:ind w:firstLine="720"/>
        <w:jc w:val="both"/>
      </w:pPr>
      <w:r>
        <w:t xml:space="preserve">7. Носс И.Н.. Психодиагностика: история и современность. 2011 (статья)</w:t>
      </w:r>
    </w:p>
    <w:p>
      <w:pPr>
        <w:spacing w:line="360" w:before="0" w:after="0"/>
        <w:ind w:firstLine="720"/>
        <w:jc w:val="both"/>
      </w:pPr>
      <w:r>
        <w:t xml:space="preserve">8. Романова Е.С.. Психодиагностика: учебное пособие. 2005 (книга)</w:t>
      </w:r>
    </w:p>
    <w:p>
      <w:pPr>
        <w:spacing w:line="360" w:before="0" w:after="0"/>
        <w:ind w:firstLine="720"/>
        <w:jc w:val="both"/>
      </w:pPr>
      <w:r>
        <w:t xml:space="preserve">9. Кабанов М.М., Личко А.Е., Смирнов В.М.. Методы психологической диагностики и коррекции в клинике. 1983 (книга)</w:t>
      </w:r>
    </w:p>
    <w:p>
      <w:pPr>
        <w:spacing w:line="360" w:before="0" w:after="0"/>
        <w:ind w:firstLine="720"/>
        <w:jc w:val="both"/>
      </w:pPr>
      <w:r>
        <w:t xml:space="preserve">10. Аванесов В.С.. Тесты в психологическом исследовании. 1982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2025-06-28T07:51:39.858Z</dcterms:created>
  <dcterms:modified xsi:type="dcterms:W3CDTF">2025-06-28T07:51:39.858Z</dcterms:modified>
</cp:coreProperties>
</file>

<file path=docProps/custom.xml><?xml version="1.0" encoding="utf-8"?>
<Properties xmlns="http://schemas.openxmlformats.org/officeDocument/2006/custom-properties" xmlns:vt="http://schemas.openxmlformats.org/officeDocument/2006/docPropsVTypes"/>
</file>