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образовательной микробиологии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микробиологии биологического факультета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Образовательная микробиология представляет собой важное направление педагогической и научной деятельности, объединяющее изучение микроорганизмов с методиками их преподавания. Её становление и развитие тесно связаны с прогрессом в области микробиологии, педагогики и методики обучения, отражая эволюцию научных представлений о роли микроорганизмов в природе и жизни человека. История образовательной микробиологии берёт начало во второй половине XIX века, когда благодаря работам Л. Пастера, Р. Коха и других учёных микробиология оформилась как самостоятельная научная дисциплина. Внедрение микробиологических знаний в образовательный процесс стало ответом на потребности медицины, сельского хозяйства и промышленности, где применение микроорганизмов приобретало всё большее значение.  
Первые учебные программы по микробиологии появились в университетах Европы и Северной Америки в конце XIX — начале XX века, что было обусловлено развитием бактериологии и необходимостью подготовки специалистов для работы в лабораториях и клиниках. Важным этапом стало создание специализированных учебников и методических пособий, которые систематизировали знания о микроорганизмах и методах их изучения. В XX веке образовательная микробиология расширила свои границы, включив в себя не только медицинские, но и экологические, биотехнологические и генетические аспекты, что потребовало модернизации учебных программ и внедрения новых педагогических подходов.  
Современный этап развития образовательной микробиологии характеризуется активным использованием цифровых технологий, интерактивных методов обучения и междисциплинарных исследований. Внедрение молекулярно-генетических методов, компьютерного моделирования и дистанционного обучения открыло новые возможности для преподавания микробиологии, сделав её более доступной и наглядной. Однако, несмотря на значительные достижения, остаются актуальными вопросы совершенствования методик преподавания, адаптации образовательных программ к быстро меняющимся научным парадигмам и повышения мотивации студентов.  
Таким образом, изучение истории развития образовательной микробиологии позволяет не только проследить эволюцию педагогических и научных подходов, но и выявить ключевые тенденции, определяющие её современное состояние. Анализ исторического опыта способствует разработке эффективных стратегий преподавания микробиологии в условиях стремительного развития биологических наук и образовательных технологий. Данный реферат направлен на систематизацию и обобщение основных этапов становления образовательной микробиологии, а также на оценку её роли в подготовке специалистов для науки и практики.</w:t>
      </w:r>
    </w:p>
    <w:p>
      <w:pPr>
        <w:pStyle w:val="Heading1"/>
        <w:pageBreakBefore/>
        <w:spacing w:line="360" w:before="0" w:after="0"/>
        <w:jc w:val="center"/>
      </w:pPr>
      <w:r>
        <w:t xml:space="preserve">ЗАРОЖДЕНИЕ И СТАНОВЛЕНИЕ ОБРАЗОВАТЕЛЬНОЙ МИКРОБИОЛОГИИ В XIX ВЕКЕ</w:t>
      </w:r>
    </w:p>
    <w:p>
      <w:pPr>
        <w:spacing w:line="360" w:before="0" w:after="0"/>
        <w:ind w:firstLine="720"/>
        <w:jc w:val="both"/>
      </w:pPr>
      <w:r>
        <w:t xml:space="preserve">Зарождение образовательной микробиологии как самостоятельной научно-педагогической дисциплины неразрывно связано с фундаментальными открытиями в области микробиологии, сделанными в XIX веке. Первоначально микробиологические знания формировались в рамках медицинских и естественнонаучных исследований, однако по мере накопления эмпирических данных возникла необходимость систематизации и передачи этих знаний в образовательном процессе. Переломным моментом стало создание Луи Пастером в 1857 году теории микробной ферментации, которая не только революционизировала представления о природе инфекционных заболеваний, но и заложила методологические основы преподавания микробиологии.  
Важнейшую роль в институционализации образовательной микробиологии сыграла деятельность Роберта Коха, разработавшего в 1876–1882 годах строгие критерии доказательства этиологической роли микроорганизмов (постулаты Коха). Эти принципы стали краеугольным камнем учебных программ, формируя у студентов системный подход к изучению микроорганизмов. Параллельно с развитием медицинской микробиологии происходило становление сельскохозяйственного и промышленного направлений, что расширило спектр образовательных задач. Введение в 1884 году Гансом Грама дифференциального метода окраски бактерий стандартизировало лабораторные практикумы, сделав их неотъемлемой частью учебного процесса.  
Ключевым фактором институционального закрепления дисциплины стало создание специализированных кафедр и учебных лабораторий. В 1888 году Пастеровский институт в Париже стал первым учреждением, где микробиология преподавалась как самостоятельный курс, сочетавший лекционные и практические занятия. Аналогичные структурные подразделения появились в университетах Берлина (под руководством Коха), Страсбурга и Цюриха. Особое значение имела публикация в 1890-х годах первых учебников, таких как «Основы бактериологии» Фердинанда Коона (1893), где теоретические положения сочетались с подробными методическими указаниями.  
Технологические инновации XIX века, включая усовершенствование микроскопов Карла Цейса и разработку методов стерилизации, позволили перевести обучение из плоскости умозрительных рассуждений в область экспериментальной работы. Введение в образовательный процесс культуральных методов (плотные питательные среды Коха, 1881) и методов окраски сформировало стандартизированный алгоритм преподавания: от морфологического описания микроорганизмов к изучению их физиологических и патогенных свойств. К концу столетия микробиология утвердилась в качестве обязательного компонента медицинского и естественнонаучного образования, что было закреплено включением соответствующих разделов в государственные образовательные стандарты Германии, Франции и Великобритании.  
Таким образом, XIX век определил не только научные, но и дидактические основы микробиологии, превратив её из вспомогательного раздела медицины в полноценную академическую дисциплину. Сформировавшаяся в этот период триада «теория – эксперимент – практическое применение» остаётся стержнем образовательных программ по микробиологии и в современную эпоху.</w:t>
      </w:r>
    </w:p>
    <w:p>
      <w:pPr>
        <w:pStyle w:val="Heading1"/>
        <w:pageBreakBefore/>
        <w:spacing w:line="360" w:before="0" w:after="0"/>
        <w:jc w:val="center"/>
      </w:pPr>
      <w:r>
        <w:t xml:space="preserve">РАЗВИТИЕ МЕТОДИК ПРЕПОДАВАНИЯ МИКРОБИОЛОГИИ В ПЕРВОЙ ПОЛОВИНЕ XX ВЕКА</w:t>
      </w:r>
    </w:p>
    <w:p>
      <w:pPr>
        <w:spacing w:line="360" w:before="0" w:after="0"/>
        <w:ind w:firstLine="720"/>
        <w:jc w:val="both"/>
      </w:pPr>
      <w:r>
        <w:t xml:space="preserve">В первой половине XX века методики преподавания микробиологии претерпели значительные изменения, обусловленные как прогрессом в научных исследованиях, так и трансформацией педагогических подходов. Этот период характеризовался переходом от описательных методов к экспериментальным, что потребовало пересмотра образовательных программ и внедрения новых форм обучения. Важным фактором стало развитие лабораторного практикума, который позволил студентам осваивать не только теоретические основы, но и практические навыки работы с микроорганизмами.  
В начале века преподавание микробиологии базировалось преимущественно на лекционных курсах, дополненных демонстрацией препаратов под микроскопом. Однако с расширением знаний о бактериях, вирусах и грибах возникла необходимость в более глубоком изучении их физиологии, биохимии и экологии. Это привело к разработке специализированных лабораторных работ, включавших методы культивирования, окрашивания и идентификации микроорганизмов. Особое внимание уделялось освоению асептических техник, что было связано с развитием медицинской микробиологии и необходимостью предотвращения контаминации.  
Важную роль в развитии образовательной микробиологии сыграли работы Роберта Коха и его последователей, которые стандартизировали методы исследования. В учебных заведениях стали активно использовать питательные среды, разработанные Кохом, что позволило студентам изучать чистые культуры бактерий. Параллельно совершенствовалась микроскопическая техника, что способствовало более детальному изучению морфологии микроорганизмов. В 1920–1930-х годах в учебный процесс начали внедряться методы генетики бактерий, что расширило представления о наследственности и изменчивости микробов.  
Педагогические подходы также эволюционировали: от механического заучивания фактов к развитию критического мышления. В ряде университетов Европы и Северной Америки стали применяться проблемно-ориентированные методы обучения, когда студенты решали задачи, основанные на реальных научных исследованиях. Это способствовало формированию у будущих специалистов навыков самостоятельной работы. Кроме того, в этот период начали издаваться специализированные учебники и методические пособия, которые систематизировали накопленные знания и облегчали их усвоение.  
К середине XX века преподавание микробиологии приобрело междисциплинарный характер, интегрируя достижения биохимии, иммунологии и молекулярной биологии. Лабораторные работы стали включать не только классические методы, но и эксперименты по изучению метаболизма микроорганизмов, что отражало растущую роль микробиологии в биотехнологии и медицине. Таким образом, развитие методик преподавания в первой половине XX века заложило основы современного образования в области микробиологии, сочетая фундаментальные знания с практической подготовкой специалистов.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ТЕХНОЛОГИИ И ПОДХОДЫ В ОБРАЗОВАТЕЛЬНОЙ МИКРОБИОЛОГИИ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образовательной микробиологии характеризуется активным внедрением инновационных технологий и междисциплинарных подходов, направленных на повышение эффективности обучения и исследовательской деятельности. Одним из ключевых направлений является использование цифровых платформ и виртуальных лабораторий, которые позволяют студентам осваивать методы микробиологических исследований без необходимости работы с живыми культурами. Такие симуляторы обеспечивают безопасность, доступность и возможность многократного повторения экспериментов, что особенно актуально в условиях ограниченных ресурсов или при дистанционном обучении.  
Значительное внимание уделяется применению методов молекулярной биологии и генетики в образовательном процессе. Технологии секвенирования нового поколения (NGS), полимеразная цепная реакция (ПЦР) и CRISPR-Cas9 стали неотъемлемой частью учебных программ, позволяя студентам изучать микроорганизмы на уровне их генома. Это способствует формированию у обучающихся компетенций, необходимых для работы в современных биотехнологических и медицинских лабораториях.  
Еще одним важным аспектом является интеграция искусственного интеллекта (ИИ) и машинного обучения в анализ микробиологических данных. Алгоритмы ИИ используются для идентификации микроорганизмов по изображениям, прогнозирования их роста в различных условиях и интерпретации сложных экспериментальных результатов. Подобные инструменты не только ускоряют обработку информации, но и развивают у студентов навыки работы с большими данными, что соответствует требованиям современной науки.  
Особое место занимают проектно-ориентированные методы обучения, предполагающие участие студентов в реальных исследовательских проектах. Коллаборации с научными институтами и промышленными предприятиями позволяют применять теоретические знания на практике, изучая актуальные проблемы, такие как антибиотикорезистентность, биоремедиация или разработка пробиотиков. Такой подход формирует критическое мышление и способствует профессиональному росту будущих специалистов.  
Кроме того, в образовательной микробиологии активно развиваются методы визуализации, включая конфокальную и электронную микроскопию, а также 3D-моделирование клеточных структур. Эти технологии обеспечивают глубокое понимание морфологии и физиологии микроорганизмов, что невозможно достичь при использовании традиционных микроскопов.  
Таким образом, современные технологии и подходы в образовательной микробиологии направлены на создание интерактивной, практико-ориентированной среды, которая сочетает фундаментальные знания с передовыми научными достижениями. Это позволяет готовить высококвалифицированных специалистов, способных решать сложные задачи в области медицины, экологии и биотехнологии.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ПЕРСПЕКТИВЫ И ВЫЗОВЫ ОБРАЗОВАТЕЛЬНОЙ МИКРОБИОЛОГИИ В XXI ВЕКЕ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образовательной микробиологии характеризуется динамичной трансформацией, обусловленной как достижениями фундаментальной науки, так и вызовами глобального масштаба. В условиях стремительного прогресса молекулярных технологий, биоинформатики и синтетической биологии образовательные программы сталкиваются с необходимостью интеграции междисциплинарных знаний, что требует пересмотра традиционных педагогических подходов. Одним из ключевых перспективных направлений является внедрение цифровых платформ, включая виртуальные лаборатории и симуляторы, позволяющие моделировать сложные микробиологические процессы без риска биологической опасности. Такие инструменты не только повышают доступность практического обучения, но и способствуют формированию компетенций в области анализа больших данных, что особенно актуально в контексте развития персонализированной медицины и экологического мониторинга.  
Однако технологическая модернизация сопровождается существенными вызовами, среди которых — дефицит квалифицированных преподавателей, способных адаптировать инновационные методики к учебному процессу. Неравномерное распределение ресурсов между образовательными учреждениями усугубляет дисбаланс в подготовке специалистов, что особенно заметно в развивающихся странах. Кроме того, этические вопросы, связанные с генетическими манипуляциями и использованием патогенных микроорганизмов в обучении, требуют разработки четких нормативных рамок. Усиление биобезопасности и биоэтики в учебных программах становится неотъемлемым условием для минимизации рисков, связанных с непреднамеренным распространением опасных штаммов или нарушением принципов ответственного исследования.  
Важным аспектом остается адаптация образовательных стандартов к потребностям быстро меняющегося рынка труда. Растущий спрос на специалистов в области промышленной микробиологии, биоремедиации и фармацевтики диктует необходимость включения в учебные планы модулей по прикладным технологиям, таким как CRISPR-Cas9 или метагеномный анализ. Параллельно возникает потребность в развитии критического мышления у студентов для оценки достоверности научной информации, что особенно значимо в эпоху распространения псевдонаучных концепций.  
Климатические изменения и пандемии последних десятилетий подчеркивают роль образовательной микробиологии в формировании общественной осведомленности о микробных угрозах и методах их предотвращения. Учебные курсы должны отражать актуальные исследования в области устойчивости микроорганизмов к антибиотикам, роли микробиома в экосистемах и здоровья человека. Международное сотрудничество в разработке открытых образовательных ресурсов могло бы стать решающим фактором в преодолении глобальных дисбалансов, обеспечивая унификацию знаний и стандартов подготовки.  
Таким образом, перспективы образовательной микробиологии в XXI веке связаны с синтезом инновационных технологий, междисциплинарного подхода и этической ответственности. Преодоление существующих вызовов потребует не только инвестиций в инфраструктуру, но и системных изменений в педагогических стратегиях, направленных на формирование поколения специалистов, способных решать комплексные задачи на стыке науки, технологий и общества.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**Заключение**  
Проведённый анализ истории развития образовательной микробиологии позволяет сделать вывод о её ключевой роли в формировании современных биологических и медицинских дисциплин. Начиная с первых исследований микроорганизмов в XVII веке и заканчивая внедрением молекулярно-генетических методов в образовательный процесс, микробиология прошла сложный путь от описательной науки к фундаментальной и прикладной дисциплине. Важнейшими этапами её развития стали открытия Левенгука, Пастера, Коха и других учёных, заложивших основы микробиологии как самостоятельной области знания. В XX веке интеграция микробиологии в образовательные программы способствовала появлению специализированных курсов, лабораторных практикумов и междисциплинарных подходов, что значительно повысило качество подготовки специалистов в области медицины, биотехнологии и экологии.  
Современная образовательная микробиология характеризуется активным использованием цифровых технологий, биоинформатики и дистанционных методов обучения, что расширяет её доступность и практическую значимость. Однако остаются актуальными проблемы, связанные с необходимостью обновления учебных программ в соответствии с последними научными достижениями, а также с обеспечением лабораторной базы для эффективного преподавания. Перспективы дальнейшего развития образовательной микробиологии связаны с углублением междисциплинарных связей, внедрением инновационных педагогических методик и усилением практико-ориентированного подхода. Таким образом, изучение истории данной научно-образовательной области не только демонстрирует её эволюцию, но и подчёркивает необходимость дальнейшего совершенствования для подготовки высококвалифицированных кадров, способных решать актуальные задачи в сфере биологии, медицины и биотехнологии.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Быков А.С., Дмитриев А.П.. Микробиология: учебник для вузов. 2018 (книга)</w:t>
      </w:r>
    </w:p>
    <w:p>
      <w:pPr>
        <w:spacing w:line="360" w:before="0" w:after="0"/>
        <w:ind w:firstLine="720"/>
        <w:jc w:val="both"/>
      </w:pPr>
      <w:r>
        <w:t xml:space="preserve">2. Гусев М.В., Минеева Л.А.. Микробиология: учебник. 2020 (книга)</w:t>
      </w:r>
    </w:p>
    <w:p>
      <w:pPr>
        <w:spacing w:line="360" w:before="0" w:after="0"/>
        <w:ind w:firstLine="720"/>
        <w:jc w:val="both"/>
      </w:pPr>
      <w:r>
        <w:t xml:space="preserve">3. Зверев В.В., Бойченко М.Н.. История микробиологии: от открытий до современных технологий. 2015 (книга)</w:t>
      </w:r>
    </w:p>
    <w:p>
      <w:pPr>
        <w:spacing w:line="360" w:before="0" w:after="0"/>
        <w:ind w:firstLine="720"/>
        <w:jc w:val="both"/>
      </w:pPr>
      <w:r>
        <w:t xml:space="preserve">4. Коротяев А.И., Бабичев С.А.. Медицинская микробиология, иммунология и вирусология. 2019 (книга)</w:t>
      </w:r>
    </w:p>
    <w:p>
      <w:pPr>
        <w:spacing w:line="360" w:before="0" w:after="0"/>
        <w:ind w:firstLine="720"/>
        <w:jc w:val="both"/>
      </w:pPr>
      <w:r>
        <w:t xml:space="preserve">5. Лысак В.В.. Микробиология: учебное пособие. 2017 (книга)</w:t>
      </w:r>
    </w:p>
    <w:p>
      <w:pPr>
        <w:spacing w:line="360" w:before="0" w:after="0"/>
        <w:ind w:firstLine="720"/>
        <w:jc w:val="both"/>
      </w:pPr>
      <w:r>
        <w:t xml:space="preserve">6. Нетрусов А.И., Котова И.Б.. Микробиология: теория и практика. 2016 (книга)</w:t>
      </w:r>
    </w:p>
    <w:p>
      <w:pPr>
        <w:spacing w:line="360" w:before="0" w:after="0"/>
        <w:ind w:firstLine="720"/>
        <w:jc w:val="both"/>
      </w:pPr>
      <w:r>
        <w:t xml:space="preserve">7. Прозоркина Н.В., Рубашкина Л.А.. Основы микробиологии, вирусологии и иммунологии. 2021 (книга)</w:t>
      </w:r>
    </w:p>
    <w:p>
      <w:pPr>
        <w:spacing w:line="360" w:before="0" w:after="0"/>
        <w:ind w:firstLine="720"/>
        <w:jc w:val="both"/>
      </w:pPr>
      <w:r>
        <w:t xml:space="preserve">8. Сидоренко О.Д.. История развития микробиологии как науки. 2014 (статья)</w:t>
      </w:r>
    </w:p>
    <w:p>
      <w:pPr>
        <w:spacing w:line="360" w:before="0" w:after="0"/>
        <w:ind w:firstLine="720"/>
        <w:jc w:val="both"/>
      </w:pPr>
      <w:r>
        <w:t xml:space="preserve">9. Теппер Е.З., Шильникова В.К.. Практикум по микробиологии. 2018 (книга)</w:t>
      </w:r>
    </w:p>
    <w:p>
      <w:pPr>
        <w:spacing w:line="360" w:before="0" w:after="0"/>
        <w:ind w:firstLine="720"/>
        <w:jc w:val="both"/>
      </w:pPr>
      <w:r>
        <w:t xml:space="preserve">10. Шлегель Г.. История микробиологии. 2002 (книга)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2025-07-01T18:12:48.994Z</dcterms:created>
  <dcterms:modified xsi:type="dcterms:W3CDTF">2025-07-01T18:12:48.994Z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