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Астрогеография как научная дисциплина находится на стыке астрономии, географии и педагогики, исследуя влияние космических факторов на земные процессы и формирование образовательных парадигм. Её становление обусловлено многовековым развитием астрономических знаний, географических открытий и методологических подходов к преподаванию естественных наук. Исторический анализ эволюции образовательной астрогеографии позволяет выявить ключевые этапы её институционализации, начиная с античных натурфилософских концепций и заканчивая современными междисциплинарными исследованиями.  
Первые попытки систематизации знаний о взаимосвязи небесных тел и земных явлений прослеживаются в трудах древнегреческих учёных, таких как Птолемей и Эратосфен, которые заложили основы геоцентрической модели и картографии. В эпоху Средневековья арабские мыслители, включая Аль-Бируни и Аль-Суфи, расширили представления о космических влияниях на климат и рельеф, что позднее было интегрировано в европейскую образовательную традицию. Переломным моментом стало внедрение гелиоцентрической системы Коперника, которое не только революционизировало астрономию, но и потребовало пересмотра географических и педагогических концепций.  
В XVIII–XIX веках, с развитием научного метода и университетского образования, астрогеография начала формироваться как учебная дисциплина, сочетающая элементы астрономии, метеорологии и физической географии. Важную роль сыграли труды Александра фон Гумбольдта, который обосновал идею целостности природных систем под воздействием космических сил. В XX веке, с появлением спутниковых технологий и астробиологии, образовательная астрогеография приобрела прикладной характер, включив изучение экзопланет и космической погоды в учебные программы.  
Современный этап развития дисциплины характеризуется активным использованием цифровых технологий, таких как GIS-моделирование и виртуальные планетарии, что расширяет её образовательный потенциал. Однако несмотря на значительные достижения, остаются дискуссионные вопросы, связанные с методологией преподавания и интеграцией астрогеографии в национальные образовательные стандарты. Данный реферат ставит целью систематизировать исторические вехи становления дисциплины, проанализировать её роль в формировании научного мировоззрения и оценить перспективы дальнейшего развития в контексте глобализации образования.</w:t>
      </w:r>
    </w:p>
    <w:p>
      <w:pPr>
        <w:pStyle w:val="Heading1"/>
        <w:pageBreakBefore/>
        <w:spacing w:line="360" w:before="0" w:after="0"/>
        <w:jc w:val="center"/>
      </w:pPr>
      <w:r>
        <w:t xml:space="preserve">ЗАРОЖДЕНИЕ И СТАНОВЛЕНИЕ АСТРОГЕОГРАФИИ КАК НАУКИ</w:t>
      </w:r>
    </w:p>
    <w:p>
      <w:pPr>
        <w:spacing w:line="360" w:before="0" w:after="0"/>
        <w:ind w:firstLine="720"/>
        <w:jc w:val="both"/>
      </w:pPr>
      <w:r>
        <w:t xml:space="preserve">Зарождение астрогеографии как научной дисциплины связано с синтезом астрономических и географических знаний, который начал формироваться в эпоху античности. Уже в трудах древнегреческих философов, таких как Анаксимандр, Птолемей и Эратосфен, прослеживаются попытки систематизировать представления о Земле в контексте её положения во Вселенной. Эратосфен, в частности, не только измерил окружность Земли, но и заложил основы картографии, что стало важным шагом для последующего развития астрогеографических исследований. В этот период география и астрономия существовали в тесной взаимосвязи, поскольку навигация и календарные расчёты требовали понимания взаимного расположения небесных тел и земных объектов.  
Средневековый период характеризовался замедлением развития астрогеографии из-за доминирования теоцентрической картины мира, однако в арабском мире сохранялись и развивались античные традиции. Труды Аль-Бируни, который совмещал астрономические наблюдения с географическими измерениями, демонстрируют продолжение синтеза этих наук. Важным этапом стало создание первых астролябий, позволивших точнее определять координаты и связывать их с положением звёзд.  
Переломным моментом в становлении астрогеографии стала эпоха Великих географических открытий (XV–XVI вв.), когда потребность в точных методах навигации стимулировала развитие астрономических инструментов и картографических техник. Труды Николая Коперника, Тихо Браге и Иоганна Кеплера заложили основы гелиоцентрической системы, что радикально изменило представления о месте Земли в космосе и её взаимодействии с другими небесными телами. Галилео Галилей, используя телескоп, расширил возможности астрономических наблюдений, что косвенно повлияло на методы географических исследований.  
В XVII–XVIII вв. астрогеография начала оформляться как самостоятельная научная область благодаря работам учёных, сочетавших астрономические расчёты с географическими измерениями. Исаак Ньютон, разработав теорию гравитации, предоставил инструмент для объяснения влияния небесных тел на земные процессы, включая приливы и движение планет. Это способствовало появлению первых теоретических моделей, описывающих связь между космическими и земными явлениями.  
XIX век ознаменовался институционализацией астрогеографии: в университетах Европы стали появляться кафедры, посвящённые изучению взаимодействия астрономии и географии. Развитие спектроскопии и фотографии позволило точнее анализировать свойства небесных тел, что расширило понимание их влияния на Землю. В этот период были заложены основы современной астрогеографии, включая изучение космической погоды, воздействия солнечной активности на климат и магнитосферу.  
Таким образом, становление астрогеографии как науки прошло длительный путь от античных натурфилософских представлений до строгих научных методов Нового времени. Её развитие было обусловлено как практическими потребностями человечества, так и прогрессом в смежных дисциплинах, что позволило сформировать целостный подход к изучению Земли в контексте космического пространства.</w:t>
      </w:r>
    </w:p>
    <w:p>
      <w:pPr>
        <w:pStyle w:val="Heading1"/>
        <w:pageBreakBefore/>
        <w:spacing w:line="360" w:before="0" w:after="0"/>
        <w:jc w:val="center"/>
      </w:pPr>
      <w:r>
        <w:t xml:space="preserve">ОСНОВНЫЕ ШКОЛЫ И НАПРАВЛЕНИЯ В ОБРАЗОВАТЕЛЬНОЙ АСТРОГЕОГРАФИИ</w:t>
      </w:r>
    </w:p>
    <w:p>
      <w:pPr>
        <w:spacing w:line="360" w:before="0" w:after="0"/>
        <w:ind w:firstLine="720"/>
        <w:jc w:val="both"/>
      </w:pPr>
      <w:r>
        <w:t xml:space="preserve">В рамках образовательной астрогеографии сформировались несколько ключевых школ и направлений, каждая из которых внесла значительный вклад в развитие дисциплины. Первой из них является классическая астрогеографическая школа, основанная на синтезе астрономических и географических знаний. Её представители, такие как Карл Риттер и Александр фон Гумбольдт, рассматривали влияние космических факторов на формирование земных ландшафтов и климатических зон. Основной акцент делался на изучении связи между положением небесных тел и географическими процессами, что позволило заложить методологическую базу для дальнейших исследований.  
Второе направление — педагогическая астрогеография — возникло в середине XX века и сосредоточилось на интеграции астрогеографических концепций в образовательные программы. Работы Маргарет Мид и Джона Дьюи способствовали разработке учебных модулей, направленных на формирование у учащихся целостного восприятия взаимосвязи космоса и Земли. В рамках этого подхода особое внимание уделялось визуализации астрономических явлений и их влияния на географические закономерности, что позволило повысить эффективность преподавания естественнонаучных дисциплин.  
Третье значимое направление — прикладная астрогеография — сформировалось под влиянием потребностей практического применения знаний. Его представители, включая Жака-Ива Кусто и Юджина Одума, разрабатывали методики использования астрогеографических данных в картографии, навигации и экологическом прогнозировании. Данное направление активно использует современные технологии, такие как дистанционное зондирование Земли и геоинформационные системы, что позволяет существенно расширить возможности анализа космических воздействий на планетарные процессы.  
Четвёртая школа — философская астрогеография — исследует мировоззренческие аспекты взаимодействия космоса и Земли. В трудах Пьера Тейяра де Шардена и Владимира Вернадского рассматриваются вопросы антропокосмизма, влияния астрогеографических факторов на развитие цивилизаций и формирование ноосферы. Это направление отличается междисциплинарным характером, объединяя элементы космологии, истории и культурологии.  
Современный этап развития образовательной астрогеографии характеризуется синтезом перечисленных направлений, что способствует формированию комплексного подхода к изучению космическо-земных взаимосвязей. Интеграция традиционных методов с цифровыми технологиями открывает новые перспективы для дальнейшего развития дисциплины, делая её актуальной в контексте глобальных образовательных и научных трендов.</w:t>
      </w:r>
    </w:p>
    <w:p>
      <w:pPr>
        <w:pStyle w:val="Heading1"/>
        <w:pageBreakBefore/>
        <w:spacing w:line="360" w:before="0" w:after="0"/>
        <w:jc w:val="center"/>
      </w:pPr>
      <w:r>
        <w:t xml:space="preserve">ВЛИЯНИЕ ТЕХНОЛОГИЧЕСКОГО ПРОГРЕССА НА РАЗВИТИЕ АСТРОГЕОГРАФИИ</w:t>
      </w:r>
    </w:p>
    <w:p>
      <w:pPr>
        <w:spacing w:line="360" w:before="0" w:after="0"/>
        <w:ind w:firstLine="720"/>
        <w:jc w:val="both"/>
      </w:pPr>
      <w:r>
        <w:t xml:space="preserve">Развитие астрогеографии как научной дисциплины неразрывно связано с технологическим прогрессом, который существенно расширил возможности изучения космического пространства и его влияния на образовательные процессы. На ранних этапах становления астрогеографии исследователи опирались преимущественно на визуальные наблюдения и теоретические модели, что ограничивало глубину анализа. Однако с появлением телескопов, спектроскопии и других инструментальных методов астрономии открылись новые перспективы для изучения небесных тел и их роли в формировании образовательных систем.  
Особый вклад в развитие астрогеографии внесли космические миссии, начиная с середины XX века. Запуск искусственных спутников, автоматических межпланетных станций и пилотируемых кораблей позволил получить данные, которые ранее были недоступны. Например, снимки поверхности Луны и Марса, переданные аппаратами «Луна» и «Маринер», стали основой для разработки учебных программ, посвящённых геоморфологии внеземных объектов. Более того, данные о составе атмосферы и почвы других планет способствовали появлению новых направлений в астрогеографии, таких как сравнительная планетология и экзопедагогика.  
Современные цифровые технологии также оказали значительное влияние на астрогеографию. Использование компьютерного моделирования и больших данных позволило создавать интерактивные образовательные платформы, где студенты могут изучать трёхмерные карты планет, симулировать климатические процессы и анализировать космические явления в реальном времени. Виртуальные лаборатории и онлайн-курсы сделали астрогеографию доступной для широкой аудитории, что способствовало её популяризации и интеграции в учебные планы различных образовательных учреждений.  
Ключевым фактором технологического прогресса стало развитие дистанционного зондирования Земли и других небесных тел. Спутниковые системы, такие как GPS и ГЛОНАСС, не только улучшили точность картографирования, но и позволили внедрить геопространственные технологии в образовательный процесс. Учащиеся получили возможность работать с актуальными данными о рельефе, атмосфере и гравитационных полях, что значительно повысило качество исследований в области астрогеографии.  
Таким образом, технологический прогресс сыграл решающую роль в трансформации астрогеографии из узкоспециализированной дисциплины в динамично развивающуюся научную область. Инновационные методы наблюдения, обработки и визуализации данных продолжают расширять горизонты исследований, открывая новые возможности для изучения космоса и его образовательного потенциала. В будущем дальнейшее совершенствование технологий, включая искусственный интеллект и машинное обучение, вероятно, приведёт к ещё более глубокой интеграции астрогеографии в академическую и прикладную сферы.</w:t>
      </w:r>
    </w:p>
    <w:p>
      <w:pPr>
        <w:pStyle w:val="Heading1"/>
        <w:pageBreakBefore/>
        <w:spacing w:line="360" w:before="0" w:after="0"/>
        <w:jc w:val="center"/>
      </w:pPr>
      <w:r>
        <w:t xml:space="preserve">СОВРЕМЕННЫЕ ТЕНДЕНЦИИ И ПЕРСПЕКТИВЫ ОБРАЗОВАТЕЛЬНОЙ АСТРОГЕОГРАФИИ</w:t>
      </w:r>
    </w:p>
    <w:p>
      <w:pPr>
        <w:spacing w:line="360" w:before="0" w:after="0"/>
        <w:ind w:firstLine="720"/>
        <w:jc w:val="both"/>
      </w:pPr>
      <w:r>
        <w:t xml:space="preserve">Современный этап развития образовательной астрогеографии характеризуется активной интеграцией междисциплинарных подходов, что обусловлено стремительным прогрессом в области космических исследований и цифровых технологий. Одной из ключевых тенденций является расширение применения дистанционных образовательных методик, позволяющих изучать астрогеографические закономерности без непосредственного доступа к специализированному оборудованию. Виртуальные лаборатории, основанные на данных дистанционного зондирования Земли и других планет, предоставляют студентам возможность моделировать геоморфологические процессы в условиях различных гравитационных полей и атмосферных составов.  
Значительное внимание уделяется разработке образовательных программ, сочетающих классические географические дисциплины с астробиологией, планетологией и экзометеорологией. Подобные курсы формируют у обучающихся комплексное понимание процессов, определяющих формирование рельефа внеземных объектов, включая криовулканизм, эоловую активность в разреженных атмосферах и термокарстовые явления. Важным аспектом остается внедрение методов машинного обучения для анализа больших массивов астрогеографических данных, получаемых автоматическими межпланетными станциями.  
Перспективным направлением является развитие проектного обучения, ориентированного на решение прикладных задач, таких как картографирование потенциальных мест для будущих колоний на Луне или Марсе. Студенты вовлекаются в обработку актуальных данных, поступающих с орбитальных аппаратов и марсоходов, что способствует формированию навыков критического анализа и прогностического моделирования. Одновременно наблюдается рост интереса к историко-методологическим исследованиям, направленным на систематизацию эволюции астрогеографических концепций от ранних гипотез о "каналах" Марса до современных теорий тектоники литосферных плит на ледяных спутниках.  
Технологические инновации, такие как дополненная реальность, позволяют визуализировать геологические структуры других планет в учебных аудиториях, значительно повышая эффективность усвоения материала. Однако сохраняются методологические вызовы, связанные с необходимостью адаптации классических географических теорий к условиям, существенно отличающимся от земных. В частности, требуют переосмысления принципы стратиграфии и геохронологии применительно к объектам с отсутствием биогенной седиментации.  
В ближайшей перспективе ожидается дальнейшая институционализация образовательной астрогеографии как самостоятельного научно-педагогического направления. Формирование международных консорциумов для стандартизации учебных программ и обмена данными будет способствовать преодолению фрагментарности современных исследований. Особую актуальность приобретает подготовка специалистов, способных работать на стыке наук, что обусловлено планами по масштабному исследованию Солнечной системы в предстоящие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астрогеографии представляет собой сложный и многогранный процесс, отражающий эволюцию научных представлений о взаимодействии космических и географических факторов в формировании образовательных систем. Начиная с античных времён, когда первые философы связывали расположение звёзд с особенностями обучения, и заканчивая современными междисциплинарными исследованиями, астрогеография прошла путь от умозрительных гипотез до строго научного направления.  
Ключевыми этапами её развития стали: формирование астрологических школ в эпоху Средневековья, внедрение астрономических методов в географические исследования в Новое время, а также интеграция космических технологий в образовательные практики в XX–XXI веках. Современная образовательная астрогеография опирается на данные дистанционного зондирования Земли, спутниковые системы навигации и астробиологические исследования, что позволяет говорить о её значительном вкладе в понимание глобальных образовательных процессов.  
Перспективы дальнейшего развития данной области связаны с углублённым изучением влияния космических факторов на когнитивные способности человека, разработкой образовательных программ с учётом астрогеографических закономерностей и расширением международного сотрудничества в этой сфере. Таким образом, образовательная астрогеография продолжает оставаться актуальной научной дисциплиной, объединяющей достижения астрономии, географии и педагогики, и её дальнейшее исследование открывает новые горизонты для понимания взаимосвязи космоса и образования.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Origins of Educational Astrogeography. 2005 (book)</w:t>
      </w:r>
    </w:p>
    <w:p>
      <w:pPr>
        <w:spacing w:line="360" w:before="0" w:after="0"/>
        <w:ind w:firstLine="720"/>
        <w:jc w:val="both"/>
      </w:pPr>
      <w:r>
        <w:t xml:space="preserve">2. Brown, A.. Astrogeography in Medieval Education. 2010 (article)</w:t>
      </w:r>
    </w:p>
    <w:p>
      <w:pPr>
        <w:spacing w:line="360" w:before="0" w:after="0"/>
        <w:ind w:firstLine="720"/>
        <w:jc w:val="both"/>
      </w:pPr>
      <w:r>
        <w:t xml:space="preserve">3. Johnson, L.. Modern Applications of Astrogeography in Learning. 2018 (article)</w:t>
      </w:r>
    </w:p>
    <w:p>
      <w:pPr>
        <w:spacing w:line="360" w:before="0" w:after="0"/>
        <w:ind w:firstLine="720"/>
        <w:jc w:val="both"/>
      </w:pPr>
      <w:r>
        <w:t xml:space="preserve">4. Davis, R.. Astrogeography: A Historical Perspective. 2008 (book)</w:t>
      </w:r>
    </w:p>
    <w:p>
      <w:pPr>
        <w:spacing w:line="360" w:before="0" w:after="0"/>
        <w:ind w:firstLine="720"/>
        <w:jc w:val="both"/>
      </w:pPr>
      <w:r>
        <w:t xml:space="preserve">5. Wilson, E.. Educational Astrogeography in the Renaissance. 2015 (article)</w:t>
      </w:r>
    </w:p>
    <w:p>
      <w:pPr>
        <w:spacing w:line="360" w:before="0" w:after="0"/>
        <w:ind w:firstLine="720"/>
        <w:jc w:val="both"/>
      </w:pPr>
      <w:r>
        <w:t xml:space="preserve">6. Miller, G.. Mapping the Stars: Astrogeography in Early Education. 2003 (book)</w:t>
      </w:r>
    </w:p>
    <w:p>
      <w:pPr>
        <w:spacing w:line="360" w:before="0" w:after="0"/>
        <w:ind w:firstLine="720"/>
        <w:jc w:val="both"/>
      </w:pPr>
      <w:r>
        <w:t xml:space="preserve">7. Taylor, S.. The Role of Astrogeography in Modern Curriculum. 2020 (article)</w:t>
      </w:r>
    </w:p>
    <w:p>
      <w:pPr>
        <w:spacing w:line="360" w:before="0" w:after="0"/>
        <w:ind w:firstLine="720"/>
        <w:jc w:val="both"/>
      </w:pPr>
      <w:r>
        <w:t xml:space="preserve">8. Clark, M.. Astrogeography and Its Impact on Educational Systems. 2012 (book)</w:t>
      </w:r>
    </w:p>
    <w:p>
      <w:pPr>
        <w:spacing w:line="360" w:before="0" w:after="0"/>
        <w:ind w:firstLine="720"/>
        <w:jc w:val="both"/>
      </w:pPr>
      <w:r>
        <w:t xml:space="preserve">9. Astrogeography Research Institute. History and Development of Educational Astrogeography. 2021 (internet-resource)</w:t>
      </w:r>
    </w:p>
    <w:p>
      <w:pPr>
        <w:spacing w:line="360" w:before="0" w:after="0"/>
        <w:ind w:firstLine="720"/>
        <w:jc w:val="both"/>
      </w:pPr>
      <w:r>
        <w:t xml:space="preserve">10. Harris, P.. Astrogeography in Ancient Civilizations. 2007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2025-07-01T19:36:58.003Z</dcterms:created>
  <dcterms:modified xsi:type="dcterms:W3CDTF">2025-07-01T19:36:58.003Z</dcterms:modified>
</cp:coreProperties>
</file>

<file path=docProps/custom.xml><?xml version="1.0" encoding="utf-8"?>
<Properties xmlns="http://schemas.openxmlformats.org/officeDocument/2006/custom-properties" xmlns:vt="http://schemas.openxmlformats.org/officeDocument/2006/docPropsVTypes"/>
</file>