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медицинской связи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истории медицины и организации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медицинской связи представляет собой сложный и многогранный процесс, отражающий эволюцию технологий, организационных структур и методологических подходов к обеспечению коммуникации в сфере здравоохранения. На протяжении столетий медицинская связь трансформировалась от примитивных методов передачи информации до высокотехнологичных систем, интегрирующих телемедицину, электронные медицинские карты и искусственный интеллект. Актуальность изучения данной темы обусловлена возрастающей ролью эффективной коммуникации в условиях глобализации, пандемий и цифровизации медицины, где своевременный обмен данными становится критически важным для диагностики, лечения и управления медицинскими ресурсами.  
Исторически первые формы медицинской связи можно проследить уже в древних цивилизациях, где использовались гонцы, сигнальные огни и другие примитивные средства передачи сведений о заболеваниях. Однако качественный скачок произошёл в XIX веке с изобретением телеграфа и телефона, что позволило оперативно координировать действия врачей на расстоянии. В XX веке развитие радиосвязи, а затем и компьютерных сетей открыло новые горизонты для телемедицины, сделав возможным дистанционные консультации и мониторинг пациентов.  
Современный этап характеризуется интеграцией цифровых технологий, таких как облачные платформы, интернет вещей (IoT) и машинное обучение, что существенно повышает точность и скорость медицинских коммуникаций. Однако наряду с преимуществами возникают и новые вызовы, включая вопросы кибербезопасности, этики и стандартизации данных. Таким образом, исследование истории медицинской связи позволяет не только систематизировать накопленные знания, но и выявить закономерности её развития, что имеет практическое значение для дальнейшего совершенствования систем здравоохранения.  
Целью данного реферата является комплексный анализ эволюции медицинской связи от её истоков до современных технологий, с акцентом на ключевые этапы, инновации и факторы, определившие её текущее состояние. В работе будут рассмотрены как технические аспекты, так и социально-экономические условия, способствовавшие прогрессу в данной области.</w:t>
      </w:r>
    </w:p>
    <w:p>
      <w:pPr>
        <w:pStyle w:val="Heading1"/>
        <w:pageBreakBefore/>
        <w:spacing w:line="360" w:before="0" w:after="0"/>
        <w:jc w:val="center"/>
      </w:pPr>
      <w:r>
        <w:t xml:space="preserve">ЭВОЛЮЦИЯ СРЕДСТВ МЕДИЦИНСКОЙ СВЯЗИ ОТ ДРЕВНОСТИ ДО XIX ВЕКА</w:t>
      </w:r>
    </w:p>
    <w:p>
      <w:pPr>
        <w:spacing w:line="360" w:before="0" w:after="0"/>
        <w:ind w:firstLine="720"/>
        <w:jc w:val="both"/>
      </w:pPr>
      <w:r>
        <w:t xml:space="preserve">Развитие средств медицинской связи представляет собой длительный процесс, тесно связанный с эволюцией технологий и социальных институтов. В древних цивилизациях, таких как Месопотамия, Египет и Греция, медицинские знания передавались преимущественно устно, а также через рукописные тексты. Вавилонские глиняные таблички, датируемые XVIII веком до н. э., содержат описания симптомов болезней и методов их лечения, что свидетельствует о первых попытках систематизации медицинской информации. В Древнем Египте медицинские папирусы, такие как папирус Эберса (ок. 1550 г. до н. э.), служили важными источниками знаний, передаваемыми среди жрецов и врачей.  
В античный период, особенно в трудах Гиппократа (V–IV вв. до н. э.), медицинская коммуникация приобрела более структурированный характер. Корпус Гиппократа, включающий около 60 трактатов, стал основой для обучения врачей и обмена знаниями между медицинскими школами. Римская империя продолжила эту традицию, используя латинские переводы греческих текстов, а также создавая собственные медицинские труды, такие как работы Галена (II в. н. э.). Переписка между врачами и распространение рукописных копий способствовали накоплению и передаче медицинских знаний.  
Средневековый период характеризовался сохранением и адаптацией античного наследия в монастырских скрипториях. Арабские ученые, такие как Авиценна (X–XI вв.), сыграли ключевую роль в развитии медицинской коммуникации, переводя и комментируя труды античных авторов. Его "Канон врачебной науки" стал энциклопедическим справочником, используемым в Европе вплоть до XVII века. В Европе университеты, начиная с XII века, стали центрами медицинского образования, где знания передавались через лекции и рукописные учебники.  
Изобретение книгопечатания в XV веке революционизировало медицинскую коммуникацию. Первые печатные издания медицинских трудов, такие как "Фабрика человеческого тела" Андреаса Везалия (1543 г.), позволили стандартизировать знания и сделать их доступными для широкого круга специалистов. В XVII–XVIII веках развитие научных обществ и периодических изданий, таких как "Philosophical Transactions" Лондонского королевского общества, способствовало ускоренному обмену медицинскими открытиями.  
К XIX веку медицинская связь достигла нового уровня благодаря развитию почтовых систем и телеграфа. Научные журналы, такие как "The Lancet" (основан в 1823 г.), стали платформами для оперативного распространения исследований. Телеграф позволил быстро передавать информацию о эпидемиях и новых методах лечения, что значительно повысило эффективность медицинской помощи. Таким образом, к концу XIX века медицинская коммуникация превратилась в сложную систему, объединяющую письменные, печатные и электронные средства передачи информации.</w:t>
      </w:r>
    </w:p>
    <w:p>
      <w:pPr>
        <w:pStyle w:val="Heading1"/>
        <w:pageBreakBefore/>
        <w:spacing w:line="360" w:before="0" w:after="0"/>
        <w:jc w:val="center"/>
      </w:pPr>
      <w:r>
        <w:t xml:space="preserve">РАЗВИТИЕ ТЕЛЕМЕДИЦИНЫ И ЭЛЕКТРОННЫХ СИСТЕМ СВЯЗИ В XX ВЕКЕ</w:t>
      </w:r>
    </w:p>
    <w:p>
      <w:pPr>
        <w:spacing w:line="360" w:before="0" w:after="0"/>
        <w:ind w:firstLine="720"/>
        <w:jc w:val="both"/>
      </w:pPr>
      <w:r>
        <w:t xml:space="preserve">XX век ознаменовался стремительным развитием телемедицины и электронных систем связи, что кардинально изменило подходы к оказанию медицинской помощи. Первые попытки передачи медицинских данных на расстояние относятся к началу столетия, когда появились технологии телеграфа и телефона. Однако настоящий прорыв произошёл в середине века благодаря внедрению радиосвязи и телевидения, что позволило осуществлять не только голосовую, но и визуальную коммуникацию между медицинскими специалистами. В 1950-х годах в США и СССР начались эксперименты по передаче рентгеновских снимков и других диагностических данных через телефонные линии, что стало прообразом современных телемедицинских систем.  
Важным этапом стало создание специализированных сетей для медицинских учреждений. В 1960-х годах NASA разработало систему биотелеметрии для мониторинга состояния астронавтов, что позже адаптировали для гражданской медицины. В этот же период появились первые системы дистанционного консультирования, позволявшие врачам удалённо обсуждать сложные случаи. Развитие компьютерных технологий в 1970-х годах привело к созданию электронных медицинских карт и баз данных, что значительно упростило обмен информацией между клиниками.  
Конец XX века ознаменовался массовым внедрением интернета, что открыло новые возможности для телемедицины. В 1990-х годах стали активно развиваться системы видеоконференцсвязи, позволявшие проводить консультации в реальном времени. Появились первые коммерческие платформы для дистанционной диагностики, а также программное обеспечение для анализа медицинских изображений. В этот период Всемирная организация здравоохранения (ВОЗ) признала телемедицину перспективным направлением, способствующим улучшению доступности медицинской помощи в отдалённых регионах.  
Особое значение имело развитие мобильных технологий и беспроводной связи. Появление портативных устройств для мониторинга жизненно важных показателей позволило внедрить системы удалённого наблюдения за пациентами с хроническими заболеваниями. К концу века телемедицина стала неотъемлемой частью здравоохранения, заложив основу для дальнейшей цифровизации медицины в XXI веке. Таким образом, XX век стал периодом формирования технологической базы, без которой современные телемедицинские сервисы были бы невозможны.</w:t>
      </w:r>
    </w:p>
    <w:p>
      <w:pPr>
        <w:pStyle w:val="Heading1"/>
        <w:pageBreakBefore/>
        <w:spacing w:line="360" w:before="0" w:after="0"/>
        <w:jc w:val="center"/>
      </w:pPr>
      <w:r>
        <w:t xml:space="preserve">СОВРЕМЕННЫЕ ТЕХНОЛОГИИ И ПЕРСПЕКТИВЫ МЕДИЦИНСКОЙ СВЯЗИ</w:t>
      </w:r>
    </w:p>
    <w:p>
      <w:pPr>
        <w:spacing w:line="360" w:before="0" w:after="0"/>
        <w:ind w:firstLine="720"/>
        <w:jc w:val="both"/>
      </w:pPr>
      <w:r>
        <w:t xml:space="preserve">Современный этап развития медицинской связи характеризуется активным внедрением цифровых технологий, обеспечивающих высокоскоростную передачу данных, дистанционный мониторинг состояния пациентов и телемедицинские консультации. Одним из ключевых направлений является использование интернета вещей (IoT), который позволяет интегрировать медицинские устройства в единую сеть для сбора и анализа информации в режиме реального времени. Умные датчики, имплантируемые устройства и носимые гаджеты фиксируют жизненно важные показатели, такие как артериальное давление, уровень глюкозы, частоту сердечных сокращений, и передают их лечащему врачу или специализированным платформам для обработки. Это значительно повышает эффективность профилактики и ранней диагностики заболеваний, сокращая временные затраты на рутинные обследования.  
Важную роль в медицинской связи играют технологии 5G, обеспечивающие сверхнизкие задержки передачи данных и высокую пропускную способность. Это критически важно для проведения удаленных хирургических операций с использованием роботизированных систем, где малейшая задержка сигнала может привести к фатальным последствиям. Телехирургия, основанная на 5G, открывает новые возможности для оказания высокотехнологичной помощи в удаленных регионах, где отсутствуют квалифицированные специалисты. Кроме того, сети пятого поколения способствуют развитию облачных медицинских платформ, позволяющих хранить и обрабатывать большие объемы данных, включая результаты МРТ, КТ и геномные исследования.  
Искусственный интеллект (ИИ) и машинное обучение (ML) также трансформируют медицинскую связь, автоматизируя процессы диагностики и прогнозирования. Алгоритмы ИИ анализируют медицинские изображения, выявляя патологии с точностью, сопоставимой с экспертной оценкой. Системы поддержки принятия врачебных решений на основе ML помогают оптимизировать схемы лечения, учитывая индивидуальные особенности пациента и актуальные клинические рекомендации. Внедрение чат-ботов и виртуальных ассистентов сокращает нагрузку на медицинский персонал, обеспечивая круглосуточную поддержку пациентов по базовым вопросам.  
Перспективным направлением является развитие блокчейн-технологий, обеспечивающих безопасное хранение и обмен медицинскими данными. Децентрализованные системы исключают риски несанкционированного доступа и манипуляций с электронными медицинскими картами, что особенно актуально в условиях ужесточения требований к защите персональной информации. Блокчейн также может использоваться для отслеживания цепочек поставок лекарственных препаратов, предотвращая распространение контрафактной продукции.  
В будущем ожидается дальнейшая интеграция медицинской связи с технологиями дополненной (AR) и виртуальной реальности (VR), которые найдут применение в обучении медицинских специалистов, планировании операций и реабилитации пациентов. Развитие квантовых коммуникаций может обеспечить абсолютную защиту передаваемых данных, что станет новым стандартом в телемедицине. Таким образом, современные технологии не только расширяют функциональные возможности медицинской связи, но и формируют основу для создания глобальной, безопасной и высокоэффективной системы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медицинской связи представляет собой сложный и многогранный процесс, отражающий эволюцию технологий, социальных потребностей и организационных структур здравоохранения. Начиная с древних времен, когда передача медицинских знаний осуществлялась устно и через рукописные трактаты, до современных цифровых систем телемедицины, обеспечивающих мгновенный обмен информацией между специалистами на глобальном уровне, медицинская связь прошла значительный путь.  
Ключевыми этапами этого развития стали изобретение книгопечатания, позволившее стандартизировать медицинские знания, появление телеграфа и телефона, обеспечивших оперативную коммуникацию между врачами, а также внедрение компьютерных технологий и интернета, кардинально изменивших подходы к диагностике, лечению и обучению. Современные телемедицинские платформы, электронные медицинские карты и системы искусственного интеллекта демонстрируют, насколько глубоко интеграция коммуникационных технологий повлияла на медицинскую практику.  
Однако, несмотря на достигнутые успехи, остаются актуальными вопросы безопасности данных, этико-правового регулирования и цифрового неравенства, ограничивающего доступ к передовым технологиям в отдельных регионах. Дальнейшее развитие медицинской связи требует комплексного подхода, включающего не только технологические инновации, но и совершенствование законодательной базы, подготовку кадров и обеспечение равных возможностей для всех участников системы здравоохранения.  
Таким образом, изучение истории медицинской связи позволяет не только оценить пройденный путь, но и определить перспективные направления для будущих исследований и практических внедрений, направленных на повышение качества и доступности медицинской помощи.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Bashshur, R.L., Shannon, G.W.. History of Telemedicine: Evolution, Context, and Transformation. 2009 (book)</w:t>
      </w:r>
    </w:p>
    <w:p>
      <w:pPr>
        <w:spacing w:line="360" w:before="0" w:after="0"/>
        <w:ind w:firstLine="720"/>
        <w:jc w:val="both"/>
      </w:pPr>
      <w:r>
        <w:t xml:space="preserve">2. Wootton, R., Craig, J., Patterson, V.. Introduction to Telemedicine. 2006 (book)</w:t>
      </w:r>
    </w:p>
    <w:p>
      <w:pPr>
        <w:spacing w:line="360" w:before="0" w:after="0"/>
        <w:ind w:firstLine="720"/>
        <w:jc w:val="both"/>
      </w:pPr>
      <w:r>
        <w:t xml:space="preserve">3. Darkins, A., Cary, M.. Telemedicine and Telehealth: Principles, Policies, Performance, and Pitfalls. 2000 (book)</w:t>
      </w:r>
    </w:p>
    <w:p>
      <w:pPr>
        <w:spacing w:line="360" w:before="0" w:after="0"/>
        <w:ind w:firstLine="720"/>
        <w:jc w:val="both"/>
      </w:pPr>
      <w:r>
        <w:t xml:space="preserve">4. Grigsby, J., Sanders, J.H.. Telemedicine: Where It Is and Where It's Going. 1998 (article)</w:t>
      </w:r>
    </w:p>
    <w:p>
      <w:pPr>
        <w:spacing w:line="360" w:before="0" w:after="0"/>
        <w:ind w:firstLine="720"/>
        <w:jc w:val="both"/>
      </w:pPr>
      <w:r>
        <w:t xml:space="preserve">5. Perednia, D.A., Allen, A.. Telemedicine Technology and Clinical Applications. 1995 (article)</w:t>
      </w:r>
    </w:p>
    <w:p>
      <w:pPr>
        <w:spacing w:line="360" w:before="0" w:after="0"/>
        <w:ind w:firstLine="720"/>
        <w:jc w:val="both"/>
      </w:pPr>
      <w:r>
        <w:t xml:space="preserve">6. Field, M.J.. Telemedicine: A Guide to Assessing Telecommunications in Health Care. 1996 (book)</w:t>
      </w:r>
    </w:p>
    <w:p>
      <w:pPr>
        <w:spacing w:line="360" w:before="0" w:after="0"/>
        <w:ind w:firstLine="720"/>
        <w:jc w:val="both"/>
      </w:pPr>
      <w:r>
        <w:t xml:space="preserve">7. Bashshur, R.L.. On the Definition and Evaluation of Telemedicine. 1995 (article)</w:t>
      </w:r>
    </w:p>
    <w:p>
      <w:pPr>
        <w:spacing w:line="360" w:before="0" w:after="0"/>
        <w:ind w:firstLine="720"/>
        <w:jc w:val="both"/>
      </w:pPr>
      <w:r>
        <w:t xml:space="preserve">8. World Health Organization (WHO). Telemedicine: Opportunities and Developments in Member States. 2010 (report)</w:t>
      </w:r>
    </w:p>
    <w:p>
      <w:pPr>
        <w:spacing w:line="360" w:before="0" w:after="0"/>
        <w:ind w:firstLine="720"/>
        <w:jc w:val="both"/>
      </w:pPr>
      <w:r>
        <w:t xml:space="preserve">9. American Telemedicine Association (ATA). A Brief History of Telemedicine. 2021 (internet-resource)</w:t>
      </w:r>
    </w:p>
    <w:p>
      <w:pPr>
        <w:spacing w:line="360" w:before="0" w:after="0"/>
        <w:ind w:firstLine="720"/>
        <w:jc w:val="both"/>
      </w:pPr>
      <w:r>
        <w:t xml:space="preserve">10. Norris, A.C.. Essentials of Telemedicine and Telecare. 2002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2025-06-28T00:38:08.061Z</dcterms:created>
  <dcterms:modified xsi:type="dcterms:W3CDTF">2025-06-28T00:38:08.061Z</dcterms:modified>
</cp:coreProperties>
</file>

<file path=docProps/custom.xml><?xml version="1.0" encoding="utf-8"?>
<Properties xmlns="http://schemas.openxmlformats.org/officeDocument/2006/custom-properties" xmlns:vt="http://schemas.openxmlformats.org/officeDocument/2006/docPropsVTypes"/>
</file>