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медицинского строительства</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организации здравоохранения и медицинского строительства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История развития медицинского строительства представляет собой важный аспект эволюции здравоохранения, отражающий взаимосвязь архитектурных, технологических и социальных факторов. С древнейших времен сооружения, предназначенные для лечения и ухода за больными, играли ключевую роль в организации медицинской помощи, адаптируясь к потребностям общества, уровню научных знаний и техническим возможностям эпохи. Изучение данной темы позволяет проследить, как менялись принципы проектирования медицинских учреждений под влиянием эпидемий, войн, научных открытий и социальных преобразований, а также выявить закономерности формирования современных стандартов больничного строительства.  
Первые специализированные медицинские сооружения появились в античном мире, о чем свидетельствуют остатки асклепионов в Древней Греции и римских валетудинариев. В Средние века монастырские лечебницы и приюты выполняли не только медицинские, но и социальные функции, однако их архитектура зачастую не соответствовала санитарным требованиям. Переломным этапом стало Новое время, когда развитие научной медицины потребовало создания специализированных больничных комплексов с четким зонированием и вентиляцией. Промышленная революция и открытия в области микробиологии в XIX веке привели к внедрению павильонной системы, а затем и блочных конструкций, что значительно повысило эффективность медицинских учреждений.  
В XX–XXI веках медицинское строительство столкнулось с новыми вызовами: ростом урбанизации, появлением высокотехнологичных методов лечения и необходимостью обеспечения биобезопасности. Современные больницы проектируются с учетом принципов модульности, энергоэффективности и цифровизации, что отражает интеграцию медицинской науки и инновационных строительных технологий. Таким образом, исследование истории медицинского строительства позволяет не только систематизировать знания о его развитии, но и прогнозировать дальнейшие тенденции в проектировании лечебных учреждений, что имеет практическое значение для архитекторов, врачей и организаторов здравоохранения.</w:t>
      </w:r>
    </w:p>
    <w:p>
      <w:pPr>
        <w:pStyle w:val="Heading1"/>
        <w:pageBreakBefore/>
        <w:spacing w:line="360" w:before="0" w:after="0"/>
        <w:jc w:val="center"/>
      </w:pPr>
      <w:r>
        <w:t xml:space="preserve">ЭВОЛЮЦИЯ АРХИТЕКТУРЫ МЕДИЦИНСКИХ УЧРЕЖДЕНИЙ</w:t>
      </w:r>
    </w:p>
    <w:p>
      <w:pPr>
        <w:spacing w:line="360" w:before="0" w:after="0"/>
        <w:ind w:firstLine="720"/>
        <w:jc w:val="both"/>
      </w:pPr>
      <w:r>
        <w:t xml:space="preserve">отражает трансформацию подходов к организации здравоохранения, обусловленную научно-техническим прогрессом, изменениями в медицинской практике и социальными потребностями. Первые специализированные лечебные сооружения появились в античную эпоху, например, асклепионы в Древней Греции, где архитектура подчинялась принципам гармонии и функциональности. Эти комплексы включали храмы, термальные источники и помещения для пациентов, демонстрируя раннюю интеграцию терапевтических и сакральных функций. В Средневековье монастырские больницы Европы совмещали медицинский уход с религиозной практикой, а их планировка зачастую копировала крестообразную форму, символизирующую духовное исцеление.  
Переломным этапом стало Новое время, когда развитие научной медицины потребовало создания специализированных учреждений. В XVIII–XIX веках появились первые крупные гражданские больницы, такие как парижский Отель-Дьё или лондонский госпиталь Святого Варфоломея. Их архитектура основывалась на принципах гигиены и вентиляции, что было продиктовано борьбой с внутрибольничными инфекциями. Доминировала павильонная система, предложенная Флоренс Найтингейл: отдельные корпуса для разных отделений соединялись переходами, минимизируя распространение болезней.  
XX век ознаменовался переходом к моноблочным конструкциям, обусловленным урбанизацией и необходимостью оптимизации пространства. Появление новых строительных материалов (железобетон, стальные каркасы) позволило возводить многоэтажные клиники с централизованными инженерными системами. Влияние модернизма проявилось в функционализме проектов, например, в работах Алвара Аалто для санатория в Паймио, где учитывались психофизиологические потребности пациентов. Во второй половине столетия сформировалась концепция «больницы-города» с развитой инфраструктурой, включающей исследовательские центры и учебные корпуса.  
Современный этап характеризуется внедрением «умных» технологий и принципов evidence-based design, направленных на создание среды, способствующей лечению. Акцент делается на экологичности, энергоэффективности и адаптивности зданий, например, через использование модульных конструкций. Тенденция к децентрализации привела к распространению амбулаторных центров и телемедицинских комплексов, сокращающих нагрузку на стационары. Таким образом, эволюция медицинской архитектуры демонстрирует переход от эмпирических решений к научно обоснованным, где пространственная организация становится инструментом повышения эффективности здравоохранения.</w:t>
      </w:r>
    </w:p>
    <w:p>
      <w:pPr>
        <w:pStyle w:val="Heading1"/>
        <w:pageBreakBefore/>
        <w:spacing w:line="360" w:before="0" w:after="0"/>
        <w:jc w:val="center"/>
      </w:pPr>
      <w:r>
        <w:t xml:space="preserve">РАЗВИТИЕ САНИТАРНЫХ НОРМ И СТАНДАРТОВ В СТРОИТЕЛЬСТВЕ</w:t>
      </w:r>
    </w:p>
    <w:p>
      <w:pPr>
        <w:spacing w:line="360" w:before="0" w:after="0"/>
        <w:ind w:firstLine="720"/>
        <w:jc w:val="both"/>
      </w:pPr>
      <w:r>
        <w:t xml:space="preserve">медицинских учреждений представляет собой сложный исторический процесс, обусловленный эволюцией научных представлений о гигиене, эпидемиологии и архитектурно-планировочных решениях. Первые попытки регламентации санитарных требований к зданиям прослеживаются уже в античный период. Так, в трудах Гиппократа и Галена содержались рекомендации по расположению лечебных учреждений вдали от болотистых местностей, что свидетельствует о понимании взаимосвязи между окружающей средой и распространением заболеваний. В эпоху Средневековья санитарные нормы носили преимущественно эмпирический характер, однако уже в XII–XIII веках в Европе начали появляться первые регламенты, регулирующие расстояние между больничными корпусами и жилыми кварталами.  
Значительный прогресс в области санитарного нормирования произошел в XIX веке, что было связано с развитием микробиологии и учением о госпитализме. Работы Луи Пастера, Роберта Коха и Джозефа Листера доказали необходимость стерильности помещений, что привело к внедрению новых строительных стандартов. В частности, стали обязательными требования к естественной вентиляции, инсоляции и использованию легко моющихся материалов. В 1863 году британский врач Флоренс Найтингейл разработала принципы планировки госпиталей, включавшие обязательное наличие широких коридоров, палат с ограниченным количеством коек и системой канализации. Эти принципы легли в основу первых официальных санитарных норм, принятых в Великобритании и Германии в конце XIX века.  
В XX веке стандартизация медицинского строительства приобрела системный характер. После Второй мировой войны Всемирная организация здравоохранения (ВОЗ) инициировала разработку международных норм, учитывающих климатические, географические и эпидемиологические особенности разных регионов. В СССР в 1950-х годах были утверждены СНиП (Строительные нормы и правила) для лечебных учреждений, регламентировавшие не только параметры помещений, но и требования к инженерным системам, включая водоснабжение, отопление и электроснабжение. Современные стандарты, такие как ГОСТ Р 58398-2019 в России или Директива ЕС 2010/31/EU, предусматривают использование энергоэффективных технологий, биоцидных покрытий и автоматизированных систем контроля микроклимата.  
Анализ исторической динамики показывает, что развитие санитарных норм в медицинском строительстве шло параллельно с научными открытиями в области медицины и технологическими инновациями. Сегодня эти стандарты являются неотъемлемой частью проектирования, обеспечивая безопасность пациентов и медицинского персонала. Дальнейшее совершенствование нормативной базы связано с интеграцией цифровых технологий, таких как BIM-моделирование, позволяющее оптимизировать пространственные и санитарно-гигиенические параметры на этапе проектирования.</w:t>
      </w:r>
    </w:p>
    <w:p>
      <w:pPr>
        <w:pStyle w:val="Heading1"/>
        <w:pageBreakBefore/>
        <w:spacing w:line="360" w:before="0" w:after="0"/>
        <w:jc w:val="center"/>
      </w:pPr>
      <w:r>
        <w:t xml:space="preserve">ВЛИЯНИЕ ТЕХНОЛОГИЙ НА ПРОЕКТИРОВАНИЕ БОЛЬНИЦ</w:t>
      </w:r>
    </w:p>
    <w:p>
      <w:pPr>
        <w:spacing w:line="360" w:before="0" w:after="0"/>
        <w:ind w:firstLine="720"/>
        <w:jc w:val="both"/>
      </w:pPr>
      <w:r>
        <w:t xml:space="preserve">Развитие медицинского строительства неразрывно связано с технологическим прогрессом, который оказывает существенное влияние на архитектурно-планировочные решения больничных комплексов. Внедрение инновационных технологий в проектирование медицинских учреждений позволяет оптимизировать функциональные зоны, повысить энергоэффективность зданий и создать комфортные условия для пациентов и персонала. Одним из ключевых аспектов современного проектирования является интеграция цифровых технологий, таких как Building Information Modeling (BIM), что обеспечивает точность расчетов, сокращение сроков строительства и минимизацию ошибок на этапе проектирования.  
Современные больницы проектируются с учетом требований к гибкости пространств, что обусловлено необходимостью адаптации к изменяющимся медицинским стандартам. Технологии модульного строительства позволяют быстро трансформировать помещения, обеспечивая возможность перепланировки без значительных затрат. Кроме того, использование автоматизированных систем управления зданием (BMS) способствует повышению эффективности эксплуатации больничных комплексов. Эти системы контролируют климат, освещение, вентиляцию и безопасность, что особенно важно в условиях повышенных санитарно-гигиенических требований.  
Важным направлением является применение энергосберегающих технологий, включая использование возобновляемых источников энергии, таких как солнечные панели и геотермальные системы. Это не только снижает эксплуатационные расходы, но и способствует устойчивому развитию медицинской инфраструктуры. Внедрение "зеленых" стандартов, таких как LEED и BREEAM, стало неотъемлемой частью проектирования современных больниц, что подтверждает стремление к экологичности и ресурсосбережению.  
Особое внимание уделяется технологиям, направленным на улучшение условий пребывания пациентов. Например, применение звукопоглощающих материалов и систем естественного освещения способствует снижению стресса и ускорению реабилитации. Инновационные материалы с антибактериальными свойствами минимизируют риск внутрибольничных инфекций, что особенно актуально в условиях пандемий.  
Таким образом, влияние технологий на проектирование больниц проявляется в повышении эффективности, безопасности и комфорта медицинских учреждений. Дальнейшее развитие этого направления будет связано с углубленной цифровизацией, внедрением искусственного интеллекта для оптимизации процессов и созданием "умных" больниц, способных адаптироваться к динамично меняющимся условиям здравоохранения.</w:t>
      </w:r>
    </w:p>
    <w:p>
      <w:pPr>
        <w:pStyle w:val="Heading1"/>
        <w:pageBreakBefore/>
        <w:spacing w:line="360" w:before="0" w:after="0"/>
        <w:jc w:val="center"/>
      </w:pPr>
      <w:r>
        <w:t xml:space="preserve">ИСТОРИЯ СПЕЦИАЛИЗИРОВАННЫХ МЕДИЦИНСКИХ СООРУЖЕНИЙ</w:t>
      </w:r>
    </w:p>
    <w:p>
      <w:pPr>
        <w:spacing w:line="360" w:before="0" w:after="0"/>
        <w:ind w:firstLine="720"/>
        <w:jc w:val="both"/>
      </w:pPr>
      <w:r>
        <w:t xml:space="preserve">Развитие специализированных медицинских сооружений представляет собой сложный исторический процесс, обусловленный эволюцией медицинских знаний, социально-экономическими изменениями и технологическими инновациями. Первые прообразы таких учреждений прослеживаются в древних цивилизациях, где храмовые комплексы выполняли функции лечебниц. В Древнем Египте при храмах существовали помещения для больных, а в Греции асклепионы, посвящённые богу врачевания Асклепию, сочетали религиозные обряды с терапевтическими практиками. Римская империя внесла значительный вклад в развитие медицинской инфраструктуры, создавая военные госпитали (валетудинарии), которые стали прототипами современных стационаров.  
Средневековый период характеризовался доминированием монастырских лечебниц, где уход за больными осуществлялся в рамках религиозной благотворительности. Однако к XII–XIII векам в Европе начали появляться первые светские больницы, такие как Отель-Дьё в Париже, что свидетельствовало о постепенном отделении медицины от церковных институтов. Эпоха Возрождения и Просвещения способствовала научному подходу к организации медицинских учреждений. В XVIII веке были заложены основы гигиенических стандартов и планировочных решений, что нашло отражение в проектах павильонных больниц, например, в госпитале Пети-Сальпетриер в Париже.  
XIX век ознаменовался масштабной урбанизацией и развитием бактериологии, что потребовало реформирования системы здравоохранения. Появление новых типов медицинских сооружений, таких как инфекционные бараки и туберкулёзные санатории, отражало борьбу с эпидемиями. Архитектурные решения стали учитывать необходимость естественной вентиляции и изоляции пациентов. В XX веке прогресс в строительных технологиях и материаловедении позволил создавать многофункциональные медицинские комплексы с операционными блоками, диагностическими центрами и лабораториями.  
Современный этап развития специализированных медицинских сооружений связан с внедрением цифровых технологий, роботизации и принципов «умных зданий». Акцент делается на энергоэффективность, эргономику пространств и адаптацию инфраструктуры к новым вызовам, таким как пандемии. Исторический анализ демонстрирует, что эволюция медицинских сооружений всегда была ответом на актуальные потребности общества, а их архитектура отражала уровень развития науки и техники.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медицинского строительства представляет собой сложный и многогранный процесс, отражающий эволюцию архитектурных, инженерных и санитарно-гигиенических подходов к проектированию и эксплуатации лечебных учреждений. Начиная с античных времен, когда формировались первые прообразы больниц в виде храмовых комплексов, и заканчивая современными высокотехнологичными медицинскими центрами, данный процесс демонстрирует тесную взаимосвязь между достижениями медицины, градостроительства и социально-экономическими условиями.  
В эпоху Средневековья медицинское строительство развивалось в рамках монастырских больниц, где акцент делался на изоляцию больных и соблюдение базовых санитарных норм. Однако настоящий прорыв произошел в XIX веке, когда благодаря работам Флоренс Найтингейл и других реформаторов были сформулированы принципы планировки больниц, обеспечивающие эффективную вентиляцию, естественное освещение и зонирование пространства. В XX веке внедрение новых строительных материалов, таких как железобетон и стекло, а также развитие инженерных систем позволили создавать специализированные клиники с операционными блоками, диагностическими центрами и палатами интенсивной терапии.  
Современный этап развития медицинского строительства характеризуется переходом к модульным и "умным" зданиям, интегрирующим цифровые технологии, энергоэффективные решения и адаптивную планировку. Особое внимание уделяется созданию комфортной среды для пациентов и персонала, что соответствует концепции "исцеляющей архитектуры". Таким образом, история медицинского строительства не только отражает прогресс науки и техники, но и служит важным индикатором гуманизации общества, где забота о здоровье становится приоритетной задачей. Дальнейшее развитие данной сферы будет определяться необходимостью баланса между инновациями, экономической целесообразностью и требованиями эпидемиологической безопасности.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А.В.. История развития медицинского строительства в России. 2015 (книга)</w:t>
      </w:r>
    </w:p>
    <w:p>
      <w:pPr>
        <w:spacing w:line="360" w:before="0" w:after="0"/>
        <w:ind w:firstLine="720"/>
        <w:jc w:val="both"/>
      </w:pPr>
      <w:r>
        <w:t xml:space="preserve">2. Петрова И.Н.. Архитектура больничных комплексов: от древности до современности. 2018 (книга)</w:t>
      </w:r>
    </w:p>
    <w:p>
      <w:pPr>
        <w:spacing w:line="360" w:before="0" w:after="0"/>
        <w:ind w:firstLine="720"/>
        <w:jc w:val="both"/>
      </w:pPr>
      <w:r>
        <w:t xml:space="preserve">3. Смирнов Д.О.. Эволюция проектирования медицинских учреждений в XX веке. 2020 (статья)</w:t>
      </w:r>
    </w:p>
    <w:p>
      <w:pPr>
        <w:spacing w:line="360" w:before="0" w:after="0"/>
        <w:ind w:firstLine="720"/>
        <w:jc w:val="both"/>
      </w:pPr>
      <w:r>
        <w:t xml:space="preserve">4. WHO (World Health Organization). Guidelines for the Design and Construction of Healthcare Facilities. 2021 (интернет-ресурс)</w:t>
      </w:r>
    </w:p>
    <w:p>
      <w:pPr>
        <w:spacing w:line="360" w:before="0" w:after="0"/>
        <w:ind w:firstLine="720"/>
        <w:jc w:val="both"/>
      </w:pPr>
      <w:r>
        <w:t xml:space="preserve">5. Григорьева Е.Л.. Современные тенденции в строительстве медицинских центров. 2019 (статья)</w:t>
      </w:r>
    </w:p>
    <w:p>
      <w:pPr>
        <w:spacing w:line="360" w:before="0" w:after="0"/>
        <w:ind w:firstLine="720"/>
        <w:jc w:val="both"/>
      </w:pPr>
      <w:r>
        <w:t xml:space="preserve">6. Johnson P., Brown R.. The History of Hospital Architecture: From Medieval to Modern. 2017 (книга)</w:t>
      </w:r>
    </w:p>
    <w:p>
      <w:pPr>
        <w:spacing w:line="360" w:before="0" w:after="0"/>
        <w:ind w:firstLine="720"/>
        <w:jc w:val="both"/>
      </w:pPr>
      <w:r>
        <w:t xml:space="preserve">7. Миронов В.С.. Развитие санитарно-гигиенических норм в медицинском строительстве. 2016 (статья)</w:t>
      </w:r>
    </w:p>
    <w:p>
      <w:pPr>
        <w:spacing w:line="360" w:before="0" w:after="0"/>
        <w:ind w:firstLine="720"/>
        <w:jc w:val="both"/>
      </w:pPr>
      <w:r>
        <w:t xml:space="preserve">8. Adams L.. Healthcare Facility Planning: Historical Perspectives. 2014 (книга)</w:t>
      </w:r>
    </w:p>
    <w:p>
      <w:pPr>
        <w:spacing w:line="360" w:before="0" w:after="0"/>
        <w:ind w:firstLine="720"/>
        <w:jc w:val="both"/>
      </w:pPr>
      <w:r>
        <w:t xml:space="preserve">9. Российская ассоциация медицинских архитекторов. Стандарты и инновации в проектировании больниц. 2022 (интернет-ресурс)</w:t>
      </w:r>
    </w:p>
    <w:p>
      <w:pPr>
        <w:spacing w:line="360" w:before="0" w:after="0"/>
        <w:ind w:firstLine="720"/>
        <w:jc w:val="both"/>
      </w:pPr>
      <w:r>
        <w:t xml:space="preserve">10. Thompson K.. The Impact of Technology on Hospital Design.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2025-06-28T00:26:05.519Z</dcterms:created>
  <dcterms:modified xsi:type="dcterms:W3CDTF">2025-06-28T00:26:05.519Z</dcterms:modified>
</cp:coreProperties>
</file>

<file path=docProps/custom.xml><?xml version="1.0" encoding="utf-8"?>
<Properties xmlns="http://schemas.openxmlformats.org/officeDocument/2006/custom-properties" xmlns:vt="http://schemas.openxmlformats.org/officeDocument/2006/docPropsVTypes"/>
</file>