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космической астробиосферы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Исследование космической астробиосферы представляет собой междисциплинарную область науки, объединяющую астрономию, биологию, геофизику и космологию с целью изучения условий возникновения, эволюции и распространения жизни во Вселенной. Данная тема приобретает особую актуальность в контексте современных достижений в области экзопланетологии, астробиологии и космических технологий, позволяющих не только обнаруживать потенциально обитаемые миры, но и моделировать процессы, способствующие формированию биосфер за пределами Земли. История развития космической астробиосферы как научного направления насчитывает несколько этапов, начиная с ранних гипотез о множественности обитаемых миров (Дж. Бруно, Х. Гюйгенс) и заканчивая современными миссиями по поиску биомаркеров в атмосферах экзопланет (например, проекты JWST, TESS).  
Формирование концепции астробиосферы тесно связано с развитием представлений о жизнепригодности космических объектов. В середине XX века работы С. Миллера и Г. Юри, доказавших возможность абиогенного синтеза органических соединений в условиях ранней Земли, заложили основу для понимания химической эволюции материи в космосе. Параллельно развитие радиоастрономии (открытие межзвёздных молекул, таких как формальдегид и цианоацетилен) подтвердило наличие пребиотических веществ в межзвёздной среде, что расширило границы возможного распространения жизни.  
Современный этап исследований характеризуется активным поиском экстремофильных организмов на Земле (например, в гидротермальных источниках или антарктических озёрах), что позволяет экстраполировать аналогичные условия на другие планеты и спутники (Марс, Европа, Энцелад). Кроме того, развитие численного моделирования и методов дистанционного зондирования способствует реконструкции эволюции потенциальных астробиосфер в различных звёздных системах. Таким образом, изучение истории развития космической астробиосферы не только углубляет понимание фундаментальных законов биокосмогонии, но и формирует методологическую базу для будущих межпланетных миссий, направленных на обнаружение внеземной жизни.</w:t>
      </w:r>
    </w:p>
    <w:p>
      <w:pPr>
        <w:pStyle w:val="Heading1"/>
        <w:pageBreakBefore/>
        <w:spacing w:line="360" w:before="0" w:after="0"/>
        <w:jc w:val="center"/>
      </w:pPr>
      <w:r>
        <w:t xml:space="preserve">ТЕОРЕТИЧЕСКИЕ ОСНОВЫ АСТРОБИОСФЕРЫ</w:t>
      </w:r>
    </w:p>
    <w:p>
      <w:pPr>
        <w:spacing w:line="360" w:before="0" w:after="0"/>
        <w:ind w:firstLine="720"/>
        <w:jc w:val="both"/>
      </w:pPr>
      <w:r>
        <w:t xml:space="preserve">Астробиосфера представляет собой концептуальное пространство, в рамках которого исследуются условия существования жизни за пределами Земли, включая её возможные формы, адаптационные механизмы и эволюционные траектории. Теоретическая база астробиосферы опирается на междисциплинарный синтез знаний из астрономии, биологии, химии, геологии и планетологии, формируя системный подход к изучению потенциальных биологических ниш в космическом пространстве. Ключевым аспектом является анализ экстремальных сред, способных поддерживать жизненные процессы, что расширяет традиционные представления о границах обитаемости.  
Фундаментальным понятием в рамках данной теории выступает зона обитаемости (habitable zone), определяемая как область вокруг звезды, где условия позволяют существование жидкой воды на поверхности планеты. Однако современные исследования демонстрируют, что этот критерий не является исчерпывающим. Открытие экстремофилов на Земле — организмов, устойчивых к высоким температурам, радиации, вакууму или химическому дисбалансу, — свидетельствует о возможности жизни в условиях, ранее считавшихся непригодными. Это привело к пересмотру параметров астробиосферы, включив в неё подповерхностные океаны ледяных спутников (например, Европы и Энцелада), а также атмосферы газовых гигантов.  
Важным теоретическим направлением является изучение пребиотической химии и абиогенеза в космической среде. Моделирование процессов синтеза органических молекул в протопланетных дисках и на поверхности астероидов демонстрирует возможность возникновения сложных соединений вне Земли. Эксперименты, такие как синтез аминокислот в условиях, имитирующих межзвёздную среду (опыты Миллера — Юри), подтверждают гипотезу панспермии — переноса жизни через космические тела. Теория направленной панспермии, предполагающая искусственное распространение жизни разумными цивилизациями, также вносит вклад в понимание динамики астробиосферы.  
Современные астробиологические модели учитывают влияние космических факторов на биологические системы, включая радиационное воздействие, микрогравитацию и отсутствие атмосферы. Исследования выживаемости земных микроорганизмов в открытом космосе (эксперименты EXPOSE, BIOMEX) подтверждают гипотезу о резистентности некоторых форм жизни к межпланетным перелётам. Это подкрепляет концепцию транзитной астробиосферы — временных условий, при которых отдельные объекты (кометы, метеороиды) могут служить транспортными системами для биологического материала.  
Теоретическая разработка астробиосферы включает также анализ антропогенного влияния на космическую среду. Контаминация земными микроорганизмами других планет в ходе миссий ставит вопросы о планетарном карантине и этических рамках межпланетных исследований. Таким образом, астробиосфера рассматривается не только как естественное явление, но и как область взаимодействия научных, технологических и философских дисциплин, формирующих новые парадигмы в поиске жизни во Вселенной.</w:t>
      </w:r>
    </w:p>
    <w:p>
      <w:pPr>
        <w:pStyle w:val="Heading1"/>
        <w:pageBreakBefore/>
        <w:spacing w:line="360" w:before="0" w:after="0"/>
        <w:jc w:val="center"/>
      </w:pPr>
      <w:r>
        <w:t xml:space="preserve">ИСТОРИЯ ИЗУЧЕНИЯ КОСМИЧЕСКОЙ АСТРОБИОСФЕРЫ</w:t>
      </w:r>
    </w:p>
    <w:p>
      <w:pPr>
        <w:spacing w:line="360" w:before="0" w:after="0"/>
        <w:ind w:firstLine="720"/>
        <w:jc w:val="both"/>
      </w:pPr>
      <w:r>
        <w:t xml:space="preserve">берёт своё начало в середине XX века, когда развитие астрономии, биологии и космических технологий позволило сформулировать первые научные гипотезы о возможности существования жизни за пределами Земли. Первоначальные исследования были сосредоточены на поиске экстремофильных организмов в условиях, имитирующих внеземные среды, а также на анализе химического состава метеоритов и межпланетной пыли. В 1960-х годах, с запуском первых автоматических межпланетных станций, таких как «Маринер» и «Венера», началось непосредственное изучение планет Солнечной системы, что значительно расширило представления о потенциально обитаемых зонах.  
Важным этапом стало открытие органических молекул в космическом пространстве, включая аминокислоты в метеорите Мурчисон (1969), что подтвердило возможность абиогенного синтеза сложных соединений. В 1976 году миссия «Викинг» на Марс предприняла первые попытки обнаружения микробной жизни, однако результаты оказались неоднозначными, что стимулировало дальнейшие исследования в области методологии астробиологических экспериментов. В 1990-х годах обнаружение экзопланет, особенно в зонах обитаемости, кардинально изменило подходы к изучению астробиосферы, сместив акцент с Солнечной системы на галактические масштабы.  
Современный этап характеризуется междисциплинарным синтезом данных, полученных в ходе миссий «Кьюриосити», «Розетта» и «Джеймс Уэбб», а также развитием теоретических моделей, описывающих условия возникновения и эволюции жизни в экстремальных средах. Особое внимание уделяется изучению подповерхностных океанов Европы и Энцелада, где наличие жидкой воды и гидротермальной активности рассматривается как ключевой фактор потенциальной обитаемости.  
Таким образом, эволюция научных представлений о космической астробиосфере отражает прогресс технологий и методологий, от первых умозрительных гипотез до комплексных исследований, охватывающих химические, физические и биологические аспекты проблемы. Дальнейшее развитие направления связано с планируемыми миссиями по поиску биосигнатур и разработкой новых инструментов для анализа внеземных сред.</w:t>
      </w:r>
    </w:p>
    <w:p>
      <w:pPr>
        <w:pStyle w:val="Heading1"/>
        <w:pageBreakBefore/>
        <w:spacing w:line="360" w:before="0" w:after="0"/>
        <w:jc w:val="center"/>
      </w:pPr>
      <w:r>
        <w:t xml:space="preserve">СОВРЕМЕННЫЕ ИССЛЕДОВАНИЯ И ТЕХНОЛОГИИ</w:t>
      </w:r>
    </w:p>
    <w:p>
      <w:pPr>
        <w:spacing w:line="360" w:before="0" w:after="0"/>
        <w:ind w:firstLine="720"/>
        <w:jc w:val="both"/>
      </w:pPr>
      <w:r>
        <w:t xml:space="preserve">Современные исследования в области космической астробиосферы характеризуются значительным прогрессом в методологии и технологиях, направленных на изучение экстремальных условий космической среды и их влияния на биологические системы. Одним из ключевых направлений является разработка инструментов для обнаружения следов жизни за пределами Земли, включая спектроскопические методы анализа атмосфер экзопланет и хемометрические подходы к идентификации биомаркеров. Миссии, такие как Mars Science Laboratory (Curiosity) и Perseverance, демонстрируют эффективность роботизированных платформ в поиске органических соединений и потенциальных следов древней жизни на Марсе.  
Важным аспектом современных исследований является моделирование астробиологических процессов в лабораторных условиях. Эксперименты, имитирующие условия космического вакуума, радиационного фона и экстремальных температур, позволяют оценить устойчивость земных микроорганизмов к внеземным условиям. Например, исследования Deinococcus radiodurans подтвердили возможность выживания бактерий в условиях ионизирующего излучения, что расширяет представления о пределах обитаемости.  
Технологии геномного анализа и синтетической биологии открывают новые перспективы для астробиологии. Методы CRISPR-Cas9 и направленного мутагенеза используются для создания организмов с повышенной устойчивостью к космическим факторам, что может быть применено в биорегенеративных системах жизнеобеспечения. Одновременно развиваются методы панорамного секвенирования ДНК/РНК, позволяющие детектировать следы внеземной жизни даже в минимальных концентрациях.  
Космические телескопы, такие как James Webb, предоставляют беспрецедентные данные о составе атмосфер экзопланет, включая наличие воды, метана и кислорода. Современные алгоритмы машинного обучения применяются для обработки больших массивов спектральных данных, что ускоряет идентификацию потенциально обитаемых миров.  
Перспективным направлением является изучение ледяных спутников Юпитера и Сатурна, где подповерхностные океаны рассматриваются как возможные места существования жизни. Миссии Europa Clipper и JUICE направлены на исследование этих объектов с помощью проникающих радаров и масс-спектрометров, способных анализировать химический состав выбросов криовулканов.  
Таким образом, современные исследования и технологии в области космической астробиосферы интегрируют междисциплинарные подходы, сочетающие астрономию, биологию, химию и инженерию, что позволяет системно изучать возможность жизни за пределами Земли и разрабатывать методы её обнаружения.</w:t>
      </w:r>
    </w:p>
    <w:p>
      <w:pPr>
        <w:pStyle w:val="Heading1"/>
        <w:pageBreakBefore/>
        <w:spacing w:line="360" w:before="0" w:after="0"/>
        <w:jc w:val="center"/>
      </w:pPr>
      <w:r>
        <w:t xml:space="preserve">ПЕРСПЕКТИВЫ РАЗВИТИЯ АСТРОБИОСФЕРНЫХ ИССЛЕДОВАНИЙ</w:t>
      </w:r>
    </w:p>
    <w:p>
      <w:pPr>
        <w:spacing w:line="360" w:before="0" w:after="0"/>
        <w:ind w:firstLine="720"/>
        <w:jc w:val="both"/>
      </w:pPr>
      <w:r>
        <w:t xml:space="preserve">связаны с расширением междисциплинарного подхода, объединяющего достижения астрономии, биологии, химии, планетологии и космических технологий. Одним из ключевых направлений является поиск экзопланет в зонах обитаемости, где условия могут быть пригодны для существования жидкой воды и, следовательно, жизни. Современные телескопы, такие как James Webb, позволяют анализировать атмосферы экзопланет на предмет биомаркеров — химических соединений, свидетельствующих о возможной биологической активности. Дальнейшее совершенствование спектроскопических методов и увеличение чувствительности инструментов откроют новые возможности для обнаружения сложных органических молекул, что существенно углубит понимание потенциальной обитаемости других миров.  
Важным аспектом является изучение экстремофильных организмов на Земле, способных выживать в условиях, аналогичных марсианским или юпитерианским. Эти исследования позволяют моделировать потенциальные формы жизни за пределами Земли и разрабатывать критерии их обнаружения. Эксперименты в模拟条件, таких как низкие температуры, высокий уровень радиации или отсутствие жидкой воды, помогают определить пределы устойчивости жизни и адаптационные механизмы, которые могут существовать в космической астробиосфере.  
Космические миссии к телам Солнечной системы, включая Марс, Европу и Энцелад, играют критическую роль в астробиологических исследованиях. Анализ подповерхностных океанов ледяных спутников, где возможны гидротермальные процессы, представляет особый интерес. Разработка автономных зондов и буровых систем, способных проникать под ледяные покровы, является технологическим вызовом, решение которого может привести к революционным открытиям. Кроме того, возвратные миссии с образцами грунта, подобные Mars Sample Return, позволят провести детальный анализ потенциальных биосигнатур в лабораторных условиях, исключив риски контаминации.  
Теоретические модели эволюции астробиосферы также требуют дальнейшего развития. Изучение процессов панспермии — гипотетического переноса жизни между планетами — позволяет рассматривать возможность распространения жизни в масштабах Галактики. Компьютерное моделирование динамики микрометеоритов и комет, способных переносить органические соединения, помогает оценить вероятность такого сценария. Кроме того, исследования ранних этапов формирования Солнечной системы и химической эволюции протопланетных дисков дают представление о том, как могли возникать предпосылки для возникновения жизни.  
Интеграция искусственного интеллекта в обработку больших массивов астробиологических данных ускоряет идентификацию аномалий и закономерностей, которые могут указывать на биологическую активность. Машинное обучение применяется для классификации спектроскопических сигналов, анализа изображений планетарных поверхностей и прогнозирования потенциально обитаемых зон. В перспективе это позволит автоматизировать поиск жизни, минимизировав человеческий фактор и увеличив эффективность исследований.  
Этические и философские вопросы, связанные с обнаружением внеземной жизни, также становятся частью научной дискуссии. Разработка протоколов планетарной защиты, регулирующих взаимодействие с потенциальными биологическими системами, требует международного сотрудничества. Установление методологических рамок для подтверждения существования жизни за пределами Земли остаётся сложной задачей, требующей консенсуса среди научного сообщества. Таким образом, перспективы астробиосферных исследований определяются не только технологическим прогрессом, но и необходимостью формирования единой стратегии, объединяющей фундаментальную науку, инженерные решения и глобальную координацию усилий.</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космической астробиосферы демонстрирует её эволюцию от гипотетических предположений до комплексной научной дисциплины, интегрирующей достижения астрономии, биологии, химии и планетологии. Исследования экстремофилов, обнаружение экзопланет в зонах обитаемости, а также миссии по поиску внеземной жизни (такие как «Викинг», «Кьюриосити» и «ЭкзоМарс») подтвердили принципиальную возможность существования жизни за пределами Земли. Ключевым этапом стало формирование концепции астробиосферы как области космического пространства, где условия допускают возникновение и поддержание биологических процессов.  
Современные технологии, включая спектроскопию атмосфер экзопланет и анализ органических молекул в метеоритах, расширили понимание пределов жизни. Однако остаются нерешённые вопросы, такие как механизмы панспермии, критерии достоверного обнаружения биосигнатур и влияние космических факторов на устойчивость экосистем. Дальнейшие исследования требуют междисциплинарного подхода, развития инструментальной базы (например, телескопов типа JWST) и углублённого изучения аналоговых сред на Земле.  
Таким образом, история развития космической астробиосферы отражает прогресс научной мысли от умозрительных теорий к экспериментально обоснованным моделям. Перспективы направления связаны с поиском жизни в подповерхностных океанах Европы и Энцелада, а также с анализом данных будущих миссий. Углубление знаний в этой области не только расширит границы понимания жизни во Вселенной, но и позволит переосмыслить её происхождение и эволюцию на Земле.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Charles S.. Astrobiology: Understanding Life in the Universe. 2015 (book)</w:t>
      </w:r>
    </w:p>
    <w:p>
      <w:pPr>
        <w:spacing w:line="360" w:before="0" w:after="0"/>
        <w:ind w:firstLine="720"/>
        <w:jc w:val="both"/>
      </w:pPr>
      <w:r>
        <w:t xml:space="preserve">2. Des Marais, David J., and Joseph A. Nuth III. Astrobiology: A New Frontier for 21st Century Paleontologists. 2008 (article)</w:t>
      </w:r>
    </w:p>
    <w:p>
      <w:pPr>
        <w:spacing w:line="360" w:before="0" w:after="0"/>
        <w:ind w:firstLine="720"/>
        <w:jc w:val="both"/>
      </w:pPr>
      <w:r>
        <w:t xml:space="preserve">3. NASA Astrobiology Institute. The Astrobiology Strategy. 2015 (internet-resource)</w:t>
      </w:r>
    </w:p>
    <w:p>
      <w:pPr>
        <w:spacing w:line="360" w:before="0" w:after="0"/>
        <w:ind w:firstLine="720"/>
        <w:jc w:val="both"/>
      </w:pPr>
      <w:r>
        <w:t xml:space="preserve">4. Gargaud, Muriel, et al.. Encyclopedia of Astrobiology. 2015 (book)</w:t>
      </w:r>
    </w:p>
    <w:p>
      <w:pPr>
        <w:spacing w:line="360" w:before="0" w:after="0"/>
        <w:ind w:firstLine="720"/>
        <w:jc w:val="both"/>
      </w:pPr>
      <w:r>
        <w:t xml:space="preserve">5. Lunine, Jonathan I.. Astrobiology: A Multidisciplinary Approach. 2005 (book)</w:t>
      </w:r>
    </w:p>
    <w:p>
      <w:pPr>
        <w:spacing w:line="360" w:before="0" w:after="0"/>
        <w:ind w:firstLine="720"/>
        <w:jc w:val="both"/>
      </w:pPr>
      <w:r>
        <w:t xml:space="preserve">6. Jakosky, Bruce M.. The Search for Life on Other Planets. 1998 (book)</w:t>
      </w:r>
    </w:p>
    <w:p>
      <w:pPr>
        <w:spacing w:line="360" w:before="0" w:after="0"/>
        <w:ind w:firstLine="720"/>
        <w:jc w:val="both"/>
      </w:pPr>
      <w:r>
        <w:t xml:space="preserve">7. Knoll, Andrew H.. Life on a Young Planet: The First Three Billion Years of Evolution on Earth. 2003 (book)</w:t>
      </w:r>
    </w:p>
    <w:p>
      <w:pPr>
        <w:spacing w:line="360" w:before="0" w:after="0"/>
        <w:ind w:firstLine="720"/>
        <w:jc w:val="both"/>
      </w:pPr>
      <w:r>
        <w:t xml:space="preserve">8. European Space Agency (ESA). Astrobiology in Europe. 2020 (internet-resource)</w:t>
      </w:r>
    </w:p>
    <w:p>
      <w:pPr>
        <w:spacing w:line="360" w:before="0" w:after="0"/>
        <w:ind w:firstLine="720"/>
        <w:jc w:val="both"/>
      </w:pPr>
      <w:r>
        <w:t xml:space="preserve">9. Irwin, Louis N., and Dirk Schulze-Makuch. Cosmic Biology: How Life Could Evolve on Other Worlds. 2011 (book)</w:t>
      </w:r>
    </w:p>
    <w:p>
      <w:pPr>
        <w:spacing w:line="360" w:before="0" w:after="0"/>
        <w:ind w:firstLine="720"/>
        <w:jc w:val="both"/>
      </w:pPr>
      <w:r>
        <w:t xml:space="preserve">10. National Academies of Sciences, Engineering, and Medicine. An Astrobiology Strategy for the Search for Life in the Universe.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2025-06-27T22:53:41.937Z</dcterms:created>
  <dcterms:modified xsi:type="dcterms:W3CDTF">2025-06-27T22:53:41.937Z</dcterms:modified>
</cp:coreProperties>
</file>

<file path=docProps/custom.xml><?xml version="1.0" encoding="utf-8"?>
<Properties xmlns="http://schemas.openxmlformats.org/officeDocument/2006/custom-properties" xmlns:vt="http://schemas.openxmlformats.org/officeDocument/2006/docPropsVTypes"/>
</file>