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связи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информационных систем и телекоммуникаций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невозможно представить без компьютерной связи, которая стала фундаментом глобальной информационной инфраструктуры. История её развития представляет собой сложный и многогранный процесс, охватывающий технические, социальные и экономические аспекты. Начавшись с примитивных систем передачи данных, компьютерная связь эволюционировала до высокоскоростных сетей, обеспечивающих мгновенный обмен информацией между миллиардами устройств по всему миру. Данная тема имеет особую актуальность в контексте цифровой трансформации, поскольку понимание исторических предпосылок и ключевых этапов развития компьютерной связи позволяет не только оценить достижения, но и прогнозировать дальнейшие направления технологического прогресса.  
Первые попытки автоматизированной передачи данных относятся к середине XX века, когда появились специализированные системы, такие как ARPANET, ставшая прообразом современного интернета. Разработка пакетной коммутации, стандартизация протоколов TCP/IP и создание электронной почты заложили основы для формирования глобальных сетей. В последующие десятилетия стремительное развитие микроэлектроники, оптоволоконных технологий и беспроводной связи кардинально изменило масштабы и скорость передачи информации.  
Важным аспектом исследования является анализ влияния компьютерной связи на различные сферы человеческой деятельности, включая науку, бизнес, образование и государственное управление. Развитие сетевых технологий способствовало появлению новых форм социального взаимодействия, таких как социальные сети и облачные сервисы, а также стимулировало рост цифровой экономики. Однако наряду с преимуществами возникли и новые вызовы, связанные с кибербезопасностью, цифровым неравенством и регулированием интернет-пространства.  
Целью данного реферата является систематизация исторических этапов развития компьютерной связи, выявление ключевых технологических инноваций и их роли в формировании современной информационной среды. В работе рассматриваются основные вехи эволюции сетевых технологий, начиная с ранних экспериментов по передаче данных и заканчивая современными тенденциями, такими как интернет вещей (IoT) и технологии 5G. Особое внимание уделяется взаимосвязи технического прогресса и социально-экономических изменений, что позволяет комплексно оценить значение компьютерной связи в истории человечества.  
Актуальность темы подчеркивается непрерывным ростом зависимости общества от цифровых технологий, что делает изучение их истоков и закономерностей развития особенно важным для прогнозирования будущих трансформаций. Настоящий реферат основывается на анализе научных публикаций, исторических документов и технических стандартов, что обеспечивает достоверность и объективность представленного материала.</w:t>
      </w:r>
    </w:p>
    <w:p>
      <w:pPr>
        <w:pStyle w:val="Heading1"/>
        <w:pageBreakBefore/>
        <w:spacing w:line="360" w:before="0" w:after="0"/>
        <w:jc w:val="center"/>
      </w:pPr>
      <w:r>
        <w:t xml:space="preserve">РАННИЕ ФОРМЫ КОМПЬЮТЕРНОЙ СВЯЗИ И ИХ ЭВОЛЮЦИЯ</w:t>
      </w:r>
    </w:p>
    <w:p>
      <w:pPr>
        <w:spacing w:line="360" w:before="0" w:after="0"/>
        <w:ind w:firstLine="720"/>
        <w:jc w:val="both"/>
      </w:pPr>
      <w:r>
        <w:t xml:space="preserve">Развитие компьютерной связи началось задолго до появления современных сетевых технологий, уходя корнями в середину XX века. Первые попытки передачи данных между вычислительными устройствами осуществлялись с использованием примитивных, но революционных для своего времени методов. Одним из ранних примеров можно считать систему SAGE (Semi-Automatic Ground Environment), разработанную в 1950-х годах для военных целей. Она позволяла передавать данные между радарными станциями и центрами управления, используя телефонные линии и модемы. Хотя SAGE не была полноценной компьютерной сетью, она продемонстрировала принципиальную возможность обмена информацией между удалёнными системами.  
Важным этапом эволюции компьютерной связи стало создание в 1960-х годах первых протоколов передачи данных. Компания IBM разработала Binary Synchronous Communication (BSC), который стандартизировал обмен информацией между мейнфреймами. Этот протокол использовал синхронную передачу, что повышало надёжность связи по сравнению с асинхронными методами. Параллельно в академической среде начались эксперименты с пакетной коммутацией, что впоследствии легло в основу ARPANET — первой сети с распределённой архитектурой.  
ARPANET, запущенная в 1969 году, стала ключевым звеном в истории компьютерной связи. Её создание было инициировано Агентством перспективных исследовательских проектов (ARPA) Министерства обороны США. Сеть использовала технологию коммутации пакетов, предложенную Полом Бараном и независимо Дональдом Дэвисом. Это позволяло эффективно распределять трафик и обеспечивать устойчивость связи даже при частичном повреждении инфраструктуры. В 1970-х годах ARPANET расширилась за счёт подключения университетов и исследовательских центров, что способствовало развитию новых протоколов, включая TCP/IP, ставший основой современного интернета.  
Параллельно с ARPANET развивались и другие сети, такие как NPL в Великобритании и CYCLADES во Франции. NPL, созданная под руководством Дональда Дэвиса, одной из первых реализовала концепцию пакетной коммутации в национальном масштабе. CYCLADES, разработанная Луи Пузеном, предложила альтернативную модель взаимодействия, где ответственность за доставку данных возлагалась на конечные узлы, а не на сеть. Эти проекты оказали значительное влияние на стандартизацию сетевых технологий и формирование открытых архитектур.  
К концу 1970-х годов компьютерная связь перестала быть исключительно военной или академической сферой. Появление коммерческих сетей, таких как Telenet в США, демонстрировало растущий спрос на обмен данными в бизнес-среде. Развитие модемов и выделенных линий связи позволило организациям создавать собственные корпоративные сети, что стало предвестником эры глобальной цифровизации. Таким образом, ранние формы компьютерной связи заложили фундамент для современных технологий, определив основные принципы передачи данных и взаимодействия между системами.</w:t>
      </w:r>
    </w:p>
    <w:p>
      <w:pPr>
        <w:pStyle w:val="Heading1"/>
        <w:pageBreakBefore/>
        <w:spacing w:line="360" w:before="0" w:after="0"/>
        <w:jc w:val="center"/>
      </w:pPr>
      <w:r>
        <w:t xml:space="preserve">РАЗВИТИЕ СЕТЕВЫХ ТЕХНОЛОГИЙ И ПРОТОКОЛОВ</w:t>
      </w:r>
    </w:p>
    <w:p>
      <w:pPr>
        <w:spacing w:line="360" w:before="0" w:after="0"/>
        <w:ind w:firstLine="720"/>
        <w:jc w:val="both"/>
      </w:pPr>
      <w:r>
        <w:t xml:space="preserve">представляет собой ключевой этап в эволюции компьютерной связи, охватывающий период с середины XX века по настоящее время. Первые попытки создания сетевых архитектур были связаны с необходимостью обеспечения надежного обмена данными между удаленными вычислительными системами. В 1960-х годах появились концепции пакетной коммутации, предложенные Полом Бараном и Дональдом Дэвисом, которые легли в основу ARPANET — первой сети с распределенной архитектурой, разработанной Агентством перспективных исследовательских проектов (ARPA) Министерства обороны США.  
В 1970-х годах началась стандартизация сетевых протоколов, что привело к созданию стека TCP/IP, разработанного Винтоном Серфом и Робертом Каном. Данный стек стал фундаментом для современных интернет-технологий, обеспечивая универсальность и масштабируемость передачи данных. В 1983 году ARPANET полностью перешла на использование TCP/IP, что ознаменовало начало глобального распространения интернета. Параллельно развивались альтернативные сетевые модели, такие как OSI (Open Systems Interconnection), предложенная Международной организацией по стандартизации (ISO), однако её сложность и недостаточная гибкость ограничили её практическое применение.  
1980–1990-е годы характеризовались стремительным ростом локальных сетей (LAN), чему способствовало появление Ethernet, разработанного компанией Xerox. Стандартизация IEEE 802.3 обеспечила широкое внедрение этой технологии в корпоративных и академических средах. Одновременно развивались беспроводные технологии, такие как Wi-Fi (IEEE 802.11), позволившие отказаться от физических кабельных соединений. В этот же период были разработаны ключевые протоколы прикладного уровня, включая HTTP (Hypertext Transfer Protocol) и SMTP (Simple Mail Transfer Protocol), которые стали основой веб-коммуникаций и электронной почты.  
С конца 1990-х годов началась эра высокоскоростных сетей, обусловленная внедрением оптических технологий (DWDM, SONET/SDH) и распространением широкополосного доступа (DSL, кабельные модемы). Развитие IPv6 стало ответом на исчерпание адресного пространства IPv4, обеспечив поддержку растущего числа подключенных устройств. В 2000-х годах появились концепции облачных вычислений и программно-определяемых сетей (SDN), которые трансформировали подходы к управлению сетевыми ресурсами.  
Современный этап развития сетевых технологий связан с внедрением 5G, интернета вещей (IoT) и квантовых коммуникаций, что открывает новые перспективы для создания сверхнадежных и высокоскоростных систем передачи данных. Таким образом, эволюция сетевых технологий и протоколов демонстрирует непрерывный процесс совершенствования, направленный на удовлетворение растущих потребностей глобального информационного общества.</w:t>
      </w:r>
    </w:p>
    <w:p>
      <w:pPr>
        <w:pStyle w:val="Heading1"/>
        <w:pageBreakBefore/>
        <w:spacing w:line="360" w:before="0" w:after="0"/>
        <w:jc w:val="center"/>
      </w:pPr>
      <w:r>
        <w:t xml:space="preserve">СОВРЕМЕННЫЕ ТЕХНОЛОГИИ КОМПЬЮТЕРНОЙ СВЯЗИ И ИХ ПРИМЕНЕНИЕ</w:t>
      </w:r>
    </w:p>
    <w:p>
      <w:pPr>
        <w:spacing w:line="360" w:before="0" w:after="0"/>
        <w:ind w:firstLine="720"/>
        <w:jc w:val="both"/>
      </w:pPr>
      <w:r>
        <w:t xml:space="preserve">Современные технологии компьютерной связи представляют собой результат многолетнего развития сетевых инфраструктур, протоколов передачи данных и аппаратных решений. В настоящее время доминирующее положение занимают технологии, основанные на использовании оптоволоконных линий связи, беспроводных сетей нового поколения и распределённых облачных сервисов. Оптоволоконные сети обеспечивают высокоскоростную передачу данных на большие расстояния с минимальными потерями сигнала, что делает их ключевым элементом глобальной инфраструктуры интернета. Скорость передачи в таких сетях достигает нескольких терабит в секунду, что позволяет обрабатывать огромные массивы информации в режиме реального времени.  
Беспроводные технологии, такие как 5G и Wi-Fi 6, значительно расширили возможности мобильной связи, обеспечивая низкие задержки и высокую пропускную способность. Эти стандарты активно внедряются в системы интернета вещей (IoT), умные города и промышленные автоматизированные комплексы. Особое внимание уделяется безопасности передачи данных, что привело к разработке новых алгоритмов шифрования и аутентификации, таких как квантовая криптография и блокчейн-технологии.  
Облачные вычисления стали неотъемлемой частью современной компьютерной связи, предоставляя пользователям доступ к вычислительным ресурсам и данным из любой точки мира. Платформы, такие как Amazon Web Services, Microsoft Azure и Google Cloud, позволяют развёртывать масштабируемые приложения без необходимости в локальной инфраструктуре. Виртуализация сетевых функций (NFV) и программно-определяемые сети (SDN) обеспечивают гибкость управления сетевыми ресурсами, что особенно важно для корпоративных и научных организаций.  
Применение современных технологий компьютерной связи охватывает широкий спектр областей, включая телемедицину, дистанционное образование, финансовые операции и управление критически важными объектами. Например, в медицине используются системы телеконсультаций и удалённого мониторинга пациентов, основанные на высокоскоростных каналах связи. В образовании активно развиваются платформы для онлайн-обучения, поддерживающие видеоконференции и интерактивные инструменты. Финансовый сектор использует распределённые реестры и мгновенные транзакции, что повышает прозрачность и скорость расчётов.  
Перспективы дальнейшего развития связаны с внедрением квантовых коммуникаций, искусственного интеллекта для оптимизации сетевых процессов и интеграции спутниковых систем связи, таких как Starlink, в глобальную инфраструктуру. Эти инновации позволят преодолеть существующие ограничения по скорости, безопасности и доступности, обеспечивая новый уровень взаимодействия между устройствами и пользователями. Таким образом, современные технологии компьютерной связи продолжают трансформировать общество, открывая возможности для цифровизации всех сфер человеческой деятельности.</w:t>
      </w:r>
    </w:p>
    <w:p>
      <w:pPr>
        <w:pStyle w:val="Heading1"/>
        <w:pageBreakBefore/>
        <w:spacing w:line="360" w:before="0" w:after="0"/>
        <w:jc w:val="center"/>
      </w:pPr>
      <w:r>
        <w:t xml:space="preserve">ПЕРСПЕКТИВЫ И ТЕНДЕНЦИИ РАЗВИТИЯ КОМПЬЮТЕРНОЙ СВЯЗИ</w:t>
      </w:r>
    </w:p>
    <w:p>
      <w:pPr>
        <w:spacing w:line="360" w:before="0" w:after="0"/>
        <w:ind w:firstLine="720"/>
        <w:jc w:val="both"/>
      </w:pPr>
      <w:r>
        <w:t xml:space="preserve">Современный этап развития компьютерной связи характеризуется стремительной эволюцией технологий, обусловленной потребностями цифровой трансформации общества. Одним из ключевых направлений является внедрение сетей пятого поколения (5G), обеспечивающих сверхнизкие задержки и высокую пропускную способность. Данная технология открывает новые возможности для интернета вещей (IoT), где миллиарды устройств смогут взаимодействовать в режиме реального времени. Параллельно ведутся исследования в области квантовой связи, которая потенциально способна обеспечить абсолютную защиту данных за счёт принципов квантовой криптографии. Уже сегодня демонстрируются успешные эксперименты по передаче информации через квантовые каналы, что в перспективе может привести к созданию глобальных квантовых сетей.  
Важным трендом остаётся развитие искусственного интеллекта (ИИ) и машинного обучения в управлении сетевыми ресурсами. Алгоритмы ИИ позволяют оптимизировать маршрутизацию трафика, прогнозировать нагрузки и автоматически устранять сбои, что повышает надёжность и эффективность компьютерных сетей. Кроме того, внедрение программно-определяемых сетей (SDN) и сетевых функций, виртуализированных на основе облачных технологий (NFV), способствует переходу к более гибким и масштабируемым инфраструктурам. Эти подходы минимизируют зависимость от физического оборудования, упрощая развёртывание новых сервисов.  
Ещё одной значимой тенденцией является расширение применения блокчейн-технологий в компьютерной связи. Децентрализованные системы на основе распределённых реестров могут использоваться для аутентификации устройств, защиты от DDoS-атак и организации доверенных транзакций без посредников. В сочетании с технологиями edge computing, предполагающими обработку данных на периферийных устройствах, блокчейн способен снизить нагрузку на центральные серверы и уменьшить задержки.  
Особое внимание уделяется экологическим аспектам развития компьютерной связи. Энергопотребление дата-центров и сетевой инфраструктуры продолжает расти, что требует внедрения энергоэффективных решений, включая использование возобновляемых источников энергии и оптимизацию охлаждения серверов. Разработка новых материалов и архитектур процессоров, таких как нейроморфные чипы, также направлена на снижение энергозатрат при увеличении вычислительной мощности.  
В долгосрочной перспективе прогнозируется конвергенция компьютерной связи с другими высокотехнологичными областями, включая биотехнологии и наноэлектронику. Например, исследования в области молекулярной коммуникации изучают возможность передачи данных с использованием биологических или химических сигналов, что может найти применение в медицине и микроскопических устройствах. Таким образом, дальнейшее развитие компьютерной связи будет определяться не только технологическими инновациями, но и междисциплинарным взаимодействием, способствующим созданию принципиально новых парадигм передачи и обработки информации.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связи представляет собой динамичный процесс, отражающий эволюцию технологий, социальных потребностей и научных достижений. Начиная с первых попыток передачи данных через телеграфные системы и заканчивая современными высокоскоростными сетями, компьютерная связь претерпела значительные изменения, став неотъемлемой частью глобальной информационной инфраструктуры.  
Ключевым этапом стало создание ARPANET, которое заложило основы современных интернет-технологий, включая принципы пакетной коммутации и распределённой архитектуры. Дальнейшее развитие протоколов TCP/IP обеспечило унификацию передачи данных, что способствовало масштабированию сетей и их интеграции в единое информационное пространство. Появление Всемирной паутины (WWW) в 1990-х годах кардинально изменило способы взаимодействия пользователей, сделав интернет доступным для массового использования.  
Современные технологии, такие как оптоволоконные линии связи, беспроводные сети пятого поколения (5G) и квантовая криптография, продолжают расширять границы компьютерной коммуникации, обеспечивая высокую скорость, надёжность и безопасность передачи данных. Однако наряду с техническим прогрессом возникают новые вызовы, включая вопросы кибербезопасности, цифрового неравенства и регулирования интернет-пространства.  
Таким образом, история компьютерной связи демонстрирует не только технологическую преемственность, но и взаимосвязь между инновациями и социально-экономическими факторами. Будущее развитие данной области будет определяться как дальнейшим совершенствованием инфраструктуры, так и адаптацией к новым требованиям цифровой эпохи.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Hafner, Katie. Where Wizards Stay Up Late: The Origins of the Internet. 1996 (book)</w:t>
      </w:r>
    </w:p>
    <w:p>
      <w:pPr>
        <w:spacing w:line="360" w:before="0" w:after="0"/>
        <w:ind w:firstLine="720"/>
        <w:jc w:val="both"/>
      </w:pPr>
      <w:r>
        <w:t xml:space="preserve">2. Abbate, Janet. Inventing the Internet. 1999 (book)</w:t>
      </w:r>
    </w:p>
    <w:p>
      <w:pPr>
        <w:spacing w:line="360" w:before="0" w:after="0"/>
        <w:ind w:firstLine="720"/>
        <w:jc w:val="both"/>
      </w:pPr>
      <w:r>
        <w:t xml:space="preserve">3. Cerf, Vinton G.. A Brief History of the Internet. 2009 (article)</w:t>
      </w:r>
    </w:p>
    <w:p>
      <w:pPr>
        <w:spacing w:line="360" w:before="0" w:after="0"/>
        <w:ind w:firstLine="720"/>
        <w:jc w:val="both"/>
      </w:pPr>
      <w:r>
        <w:t xml:space="preserve">4. Leiner, Barry M. et al.. The Past and Future History of the Internet. 1997 (article)</w:t>
      </w:r>
    </w:p>
    <w:p>
      <w:pPr>
        <w:spacing w:line="360" w:before="0" w:after="0"/>
        <w:ind w:firstLine="720"/>
        <w:jc w:val="both"/>
      </w:pPr>
      <w:r>
        <w:t xml:space="preserve">5. Naughton, John. A Brief History of the Future: Origins of the Internet. 2000 (book)</w:t>
      </w:r>
    </w:p>
    <w:p>
      <w:pPr>
        <w:spacing w:line="360" w:before="0" w:after="0"/>
        <w:ind w:firstLine="720"/>
        <w:jc w:val="both"/>
      </w:pPr>
      <w:r>
        <w:t xml:space="preserve">6. Zimmermann, H.. OSI Reference Model – The ISO Model of Architecture for Open Systems Interconnection. 1980 (article)</w:t>
      </w:r>
    </w:p>
    <w:p>
      <w:pPr>
        <w:spacing w:line="360" w:before="0" w:after="0"/>
        <w:ind w:firstLine="720"/>
        <w:jc w:val="both"/>
      </w:pPr>
      <w:r>
        <w:t xml:space="preserve">7. Kahn, Robert E.. The Role of Government in the Evolution of the Internet. 1994 (article)</w:t>
      </w:r>
    </w:p>
    <w:p>
      <w:pPr>
        <w:spacing w:line="360" w:before="0" w:after="0"/>
        <w:ind w:firstLine="720"/>
        <w:jc w:val="both"/>
      </w:pPr>
      <w:r>
        <w:t xml:space="preserve">8. Berners-Lee, Tim. Weaving the Web: The Original Design and Ultimate Destiny of the World Wide Web. 1999 (book)</w:t>
      </w:r>
    </w:p>
    <w:p>
      <w:pPr>
        <w:spacing w:line="360" w:before="0" w:after="0"/>
        <w:ind w:firstLine="720"/>
        <w:jc w:val="both"/>
      </w:pPr>
      <w:r>
        <w:t xml:space="preserve">9. Internet Society. History of the Internet. 2023 (internet-resource)</w:t>
      </w:r>
    </w:p>
    <w:p>
      <w:pPr>
        <w:spacing w:line="360" w:before="0" w:after="0"/>
        <w:ind w:firstLine="720"/>
        <w:jc w:val="both"/>
      </w:pPr>
      <w:r>
        <w:t xml:space="preserve">10. Russell, Andrew L.. Open Standards and the Digital Age: History, Ideology, and Networks. 2014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2025-07-01T03:58:32.626Z</dcterms:created>
  <dcterms:modified xsi:type="dcterms:W3CDTF">2025-07-01T03:58:32.626Z</dcterms:modified>
</cp:coreProperties>
</file>

<file path=docProps/custom.xml><?xml version="1.0" encoding="utf-8"?>
<Properties xmlns="http://schemas.openxmlformats.org/officeDocument/2006/custom-properties" xmlns:vt="http://schemas.openxmlformats.org/officeDocument/2006/docPropsVTypes"/>
</file>