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компьютерной минералогии</w:t>
      </w:r>
    </w:p>
    <w:p>
      <w:pPr>
        <w:spacing w:line="360" w:before="0" w:after="40"/>
        <w:jc w:val="center"/>
      </w:pPr>
      <w:r>
        <w:t xml:space="preserve">Санкт-Петербургский государственный университет</w:t>
      </w:r>
    </w:p>
    <w:p>
      <w:pPr>
        <w:spacing w:line="360" w:before="160" w:after="20"/>
        <w:jc w:val="center"/>
      </w:pPr>
      <w:r>
        <w:t xml:space="preserve">Кафедра минералогии и компьютерных методов геологии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Компьютерная минералогия представляет собой междисциплинарную область науки, объединяющую методы минералогии, кристаллографии, материаловедения и вычислительной техники. Её становление и развитие тесно связаны с прогрессом в области компьютерных технологий, математического моделирования и обработки больших массивов данных. Возникновение компьютерной минералогии как самостоятельного направления датируется второй половиной XX века, когда появление первых ЭВМ позволило автоматизировать расчёты кристаллических структур, прогнозировать свойства минералов и анализировать их генетические особенности.  
Актуальность темы обусловлена возрастающей ролью вычислительных методов в современных минералогических исследованиях. Традиционные подходы, основанные на экспериментальных и эмпирических данных, дополняются компьютерным моделированием, что существенно расширяет возможности изучения минеральных систем. Компьютерная минералогия находит применение в геологоразведке, материаловедении, петрологии и даже космических исследованиях, где точное прогнозирование свойств минералов имеет критическое значение.  
Целью данного реферата является систематизация этапов развития компьютерной минералогии, анализ ключевых технологий и методов, а также оценка их влияния на современные минералогические исследования. В работе рассматриваются исторические предпосылки возникновения дисциплины, эволюция вычислительных алгоритмов и программного обеспечения, а также перспективные направления, такие как машинное обучение и искусственный интеллект в минералогии.  
Значительный вклад в развитие компьютерной минералогии внесли работы таких учёных, как Л. Полинг, разработавший основы кристаллохимии, и Дж. Дана, чьи труды заложили фундамент систематики минералов. С развитием квантово-химических расчётов и молекулярной динамики появилась возможность моделировать атомную структуру минералов с высокой точностью, что открыло новые горизонты для теоретических и прикладных исследований.  
Таким образом, история компьютерной минералогии отражает общий тренд цифровизации науки, демонстрируя, как технологические инновации трансформируют классические дисциплины. Изучение этой эволюции позволяет не только понять современное состояние минералогии, но и прогнозировать её дальнейшее развитие в условиях стремительного роста вычислительных мощностей и алгоритмических возможностей.</w:t>
      </w:r>
    </w:p>
    <w:p>
      <w:pPr>
        <w:pStyle w:val="Heading1"/>
        <w:pageBreakBefore/>
        <w:spacing w:line="360" w:before="0" w:after="0"/>
        <w:jc w:val="center"/>
      </w:pPr>
      <w:r>
        <w:t xml:space="preserve">ЗАРОЖДЕНИЕ КОМПЬЮТЕРНОЙ МИНЕРАЛОГИИ: ПЕРВЫЕ МЕТОДЫ И ИНСТРУМЕНТЫ</w:t>
      </w:r>
    </w:p>
    <w:p>
      <w:pPr>
        <w:spacing w:line="360" w:before="0" w:after="0"/>
        <w:ind w:firstLine="720"/>
        <w:jc w:val="both"/>
      </w:pPr>
      <w:r>
        <w:t xml:space="preserve">Зарождение компьютерной минералогии как самостоятельного научного направления связано с развитием вычислительной техники и её внедрением в геологические исследования во второй половине XX века. Первые попытки применения компьютеров для решения минералогических задач были обусловлены необходимостью обработки больших массивов данных, полученных в ходе кристаллографических, спектроскопических и химических анализов. В 1960-х годах, с появлением ЭВМ второго поколения, исследователи получили возможность автоматизировать расчёты параметров кристаллических решёток, что значительно ускорило процесс интерпретации рентгеновских дифракционных данных. Одним из первых программных инструментов, разработанных для этих целей, стал алгоритм на основе метода наименьших квадратов, позволявший уточнять параметры элементарной ячейки с высокой точностью.  
Важным этапом в становлении компьютерной минералогии стало создание баз данных по кристаллическим структурам минералов. В 1971 году был основан Кембриджский структурный банк данных (Cambridge Structural Database, CSD), который, хотя и ориентировался преимущественно на органические соединения, послужил прототипом для специализированных минералогических баз. К концу 1970-х годов появились первые цифровые каталоги минералов, содержащие информацию о химическом составе, симметрии и физических свойствах. Эти ресурсы формировались на основе ручного ввода данных из научных публикаций, что требовало значительных временных затрат, но заложило основу для систематизации минералогической информации.  
Параллельно развивались методы математического моделирования минеральных систем. Пионерские работы в этой области принадлежат таким исследователям, как Р. Джиллеспи и Л. Полинг, которые использовали компьютеры для расчёта термодинамических параметров и предсказания устойчивости минеральных фаз. В 1970-х годах были разработаны первые алгоритмы для решения обратных задач минералогии, позволявшие восстанавливать условия образования минералов по их химическому составу. Значительный вклад в развитие вычислительных методов внёс Д. Корински, предложивший численные подходы к моделированию процессов кристаллизации магматических расплавов.  
Ключевым инструментом ранней компьютерной минералогии стали пакеты прикладных программ для обработки рентгеновских данных, такие как ORFLS и SHELX. Эти программы, написанные на языках Фортран и Алгол, позволяли проводить уточнение атомных координат и тепловых параметров, что существенно повысило точность определения кристаллических структур. В тот же период началось применение методов многомерной статистики для классификации минералов по химическому составу, что способствовало выявлению скрытых закономерностей в их распределении.  
Таким образом, зарождение компьютерной минералогии было обусловлено прогрессом в области вычислительной техники и необходимостью автоматизации трудоёмких расчётов. Первые методы и инструменты, разработанные в 1960–1970-х годах, заложили фундамент для последующего развития дисциплины, обеспечив переход от эмпирических исследований к количественному анализу минеральных систем.</w:t>
      </w:r>
    </w:p>
    <w:p>
      <w:pPr>
        <w:pStyle w:val="Heading1"/>
        <w:pageBreakBefore/>
        <w:spacing w:line="360" w:before="0" w:after="0"/>
        <w:jc w:val="center"/>
      </w:pPr>
      <w:r>
        <w:t xml:space="preserve">РАЗВИТИЕ ВЫЧИСЛИТЕЛЬНЫХ МЕТОДОВ В МИНЕРАЛОГИИ В XX ВЕКЕ</w:t>
      </w:r>
    </w:p>
    <w:p>
      <w:pPr>
        <w:spacing w:line="360" w:before="0" w:after="0"/>
        <w:ind w:firstLine="720"/>
        <w:jc w:val="both"/>
      </w:pPr>
      <w:r>
        <w:t xml:space="preserve">стало возможным благодаря стремительному прогрессу компьютерных технологий и их интеграции в естественные науки. Первые попытки применения вычислительных подходов в минералогии относятся к середине столетия, когда появились первые электронные вычислительные машины. В 1950–1960-х годах исследователи начали использовать компьютеры для обработки рентгеновских дифракционных данных, что позволило ускорить расшифровку кристаллических структур минералов. Методы наименьших квадратов и Фурье-анализа, ранее выполнявшиеся вручную, стали автоматизированными, что значительно повысило точность и эффективность исследований.  
В 1970-х годах развитие компьютерной минералогии получило новый импульс благодаря появлению более мощных ЭВМ и специализированного программного обеспечения. Были разработаны алгоритмы для моделирования кристаллических решёток, расчёта термодинамических свойств минералов и прогнозирования их устойчивости в различных условиях. Важным достижением стало создание баз данных по кристаллохимическим параметрам, которые позволили систематизировать накопленные знания и облегчить сравнительный анализ. В этот период также начали применяться методы математической статистики для обработки больших массивов геохимических данных, что способствовало развитию количественной минералогии.  
1980-е годы ознаменовались широким внедрением персональных компьютеров, что сделало вычислительные методы доступными для большего числа исследователей. Появились программы для визуализации кристаллических структур, такие как ATOMS и CrystalMaker, которые позволили наглядно представлять атомные упаковки и анализировать их особенности. Развитие методов молекулярной динамики и квантово-химических расчётов открыло новые возможности для изучения процессов минералообразования на атомном уровне. В этот период также начали активно использоваться экспертные системы для идентификации минералов на основе их физических и химических свойств.  
Конец XX века характеризовался дальнейшим совершенствованием вычислительных технологий и их интеграцией с экспериментальными методами. Появление высокопроизводительных вычислений позволило моделировать сложные минеральные системы с учётом множества факторов, таких как температура, давление и химический состав среды. Развитие методов искусственного интеллекта и машинного обучения начало применяться для прогнозирования новых минеральных фаз и анализа их свойств. Таким образом, к началу XXI века компьютерная минералогия сформировалась как самостоятельное направление, сочетающее теоретические и экспериментальные подходы с современными вычислительными технологиями.</w:t>
      </w:r>
    </w:p>
    <w:p>
      <w:pPr>
        <w:pStyle w:val="Heading1"/>
        <w:pageBreakBefore/>
        <w:spacing w:line="360" w:before="0" w:after="0"/>
        <w:jc w:val="center"/>
      </w:pPr>
      <w:r>
        <w:t xml:space="preserve">СОВРЕМЕННЫЕ ТЕХНОЛОГИИ И ПЕРСПЕКТИВЫ КОМПЬЮТЕРНОЙ МИНЕРАЛОГИИ</w:t>
      </w:r>
    </w:p>
    <w:p>
      <w:pPr>
        <w:spacing w:line="360" w:before="0" w:after="0"/>
        <w:ind w:firstLine="720"/>
        <w:jc w:val="both"/>
      </w:pPr>
      <w:r>
        <w:t xml:space="preserve">Современный этап развития компьютерной минералогии характеризуется активным внедрением передовых технологий, позволяющих существенно расширить возможности анализа минерального вещества и моделирования геологических процессов. Одним из ключевых направлений является применение методов искусственного интеллекта (ИИ) и машинного обучения для обработки больших массивов минералогических данных. Алгоритмы глубокого обучения, такие как сверточные нейронные сети, демонстрируют высокую эффективность в автоматической классификации минералов по данным микроскопии, рентгеновской дифрактометрии и спектроскопии. Это значительно ускоряет процесс идентификации минеральных фаз и снижает влияние субъективного фактора при интерпретации результатов.  
Важную роль играет развитие вычислительных методов моделирования кристаллических структур и их свойств. Квантово-механические расчеты, основанные на теории функционала плотности (DFT), позволяют предсказывать устойчивость минеральных фаз при различных термодинамических условиях, а также их физико-химические характеристики. Современные программные комплексы, такие как VASP и Quantum ESPRESSO, обеспечивают высокую точность расчетов, что способствует пониманию процессов минералообразования на атомарном уровне.  
Перспективным направлением является интеграция минералогических данных в геоинформационные системы (ГИС), что позволяет визуализировать пространственное распределение минералов и анализировать их ассоциации в контексте геологической эволюции территорий. Технологии 3D-моделирования, включая построение цифровых двойников месторождений, открывают новые возможности для прогнозирования минеральных ресурсов и оптимизации их освоения.  
Особое внимание уделяется разработке специализированных баз данных, таких как RRUFF, Mindat и American Mineralogist Crystal Structure Database, которые аккумулируют информацию о кристаллических структурах, химическом составе и физических свойствах минералов. Современные алгоритмы анализа больших данных позволяют выявлять скрытые закономерности в минеральных ассоциациях, что способствует развитию теоретической минералогии.  
В ближайшей перспективе ожидается дальнейшее совершенствование вычислительных методов, включая применение квантовых вычислений для моделирования сложных минеральных систем. Развитие интернет-технологий и облачных платформ обеспечит удаленный доступ к вычислительным ресурсам, что сделает компьютерную минералогию более доступной для исследователей. Углубление междисциплинарных связей с материаловедением, нанотехнологиями и планетологией откроет новые горизонты в изучении минерального разнообразия Земли и других космических тел.</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компьютерная минералогия прошла значительный путь развития, трансформировавшись из узкоспециализированной области в междисциплинарную науку, интегрирующую достижения минералогии, кристаллографии, информатики и вычислительной техники. Начавшись с простых алгоритмов обработки рентгеновских данных в середине XX века, она эволюционировала до сложных систем моделирования кристаллических структур, прогнозирования свойств минералов и анализа больших массивов геологических данных. Современные методы машинного обучения и искусственного интеллекта открыли новые перспективы для автоматизации идентификации минералов, оптимизации поиска месторождений и решения фундаментальных задач кристаллохимии. Однако, несмотря на значительные успехи, остаются вызовы, связанные с необходимостью уточнения вычислительных моделей, интеграции разнородных данных и разработки универсальных стандартов для цифрового описания минеральных систем. Дальнейшее развитие компьютерной минералогии будет определяться совершенствованием алгоритмов, увеличением вычислительных мощностей и углублением взаимодействия между теоретическими и экспериментальными исследованиями. В перспективе это позволит не только ускорить процесс изучения минерального разнообразия Земли и других планет, но и создать принципиально новые материалы с заданными свойствами, что имеет важное значение для технологического прогресса. Таким образом, компьютерная минералогия продолжает оставаться динамично развивающейся областью знаний, играющей ключевую роль в современной науке о Земле и материаловедении.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Гавриленко В.В.. Компьютерная минералогия: история, современное состояние и перспективы. 2005 (статья)</w:t>
      </w:r>
    </w:p>
    <w:p>
      <w:pPr>
        <w:spacing w:line="360" w:before="0" w:after="0"/>
        <w:ind w:firstLine="720"/>
        <w:jc w:val="both"/>
      </w:pPr>
      <w:r>
        <w:t xml:space="preserve">2. Nickel E.H., Grice J.D.. The IMA Commission on New Minerals and Mineral Names: Procedures and Guidelines on Mineral Nomenclature. 1998 (статья)</w:t>
      </w:r>
    </w:p>
    <w:p>
      <w:pPr>
        <w:spacing w:line="360" w:before="0" w:after="0"/>
        <w:ind w:firstLine="720"/>
        <w:jc w:val="both"/>
      </w:pPr>
      <w:r>
        <w:t xml:space="preserve">3. Povarennykh A.S.. Crystal Chemical Classification of Minerals. 1972 (книга)</w:t>
      </w:r>
    </w:p>
    <w:p>
      <w:pPr>
        <w:spacing w:line="360" w:before="0" w:after="0"/>
        <w:ind w:firstLine="720"/>
        <w:jc w:val="both"/>
      </w:pPr>
      <w:r>
        <w:t xml:space="preserve">4. Downs R.T., Hall-Wallace M.. The American Mineralogist Crystal Structure Database. 2003 (статья)</w:t>
      </w:r>
    </w:p>
    <w:p>
      <w:pPr>
        <w:spacing w:line="360" w:before="0" w:after="0"/>
        <w:ind w:firstLine="720"/>
        <w:jc w:val="both"/>
      </w:pPr>
      <w:r>
        <w:t xml:space="preserve">5. Bish D.L., Post J.E.. Modern Powder Diffraction. 1989 (книга)</w:t>
      </w:r>
    </w:p>
    <w:p>
      <w:pPr>
        <w:spacing w:line="360" w:before="0" w:after="0"/>
        <w:ind w:firstLine="720"/>
        <w:jc w:val="both"/>
      </w:pPr>
      <w:r>
        <w:t xml:space="preserve">6. Rumble J.R.. Information Handling for Materials and Chemical Databases. 1983 (книга)</w:t>
      </w:r>
    </w:p>
    <w:p>
      <w:pPr>
        <w:spacing w:line="360" w:before="0" w:after="0"/>
        <w:ind w:firstLine="720"/>
        <w:jc w:val="both"/>
      </w:pPr>
      <w:r>
        <w:t xml:space="preserve">7. Smith J.V., Bennett J.M.. Enumeration of 4-connected 3-dimensional nets and classification of framework silicates. 1981 (статья)</w:t>
      </w:r>
    </w:p>
    <w:p>
      <w:pPr>
        <w:spacing w:line="360" w:before="0" w:after="0"/>
        <w:ind w:firstLine="720"/>
        <w:jc w:val="both"/>
      </w:pPr>
      <w:r>
        <w:t xml:space="preserve">8. Hazen R.M., Finger L.W.. Comparative Crystal Chemistry: Temperature, Pressure, Composition and the Variation of Crystal Structure. 1982 (книга)</w:t>
      </w:r>
    </w:p>
    <w:p>
      <w:pPr>
        <w:spacing w:line="360" w:before="0" w:after="0"/>
        <w:ind w:firstLine="720"/>
        <w:jc w:val="both"/>
      </w:pPr>
      <w:r>
        <w:t xml:space="preserve">9. Webmineral. Online Mineral Database. 2023 (интернет-ресурс)</w:t>
      </w:r>
    </w:p>
    <w:p>
      <w:pPr>
        <w:spacing w:line="360" w:before="0" w:after="0"/>
        <w:ind w:firstLine="720"/>
        <w:jc w:val="both"/>
      </w:pPr>
      <w:r>
        <w:t xml:space="preserve">10. Mindat.org. Mineralogy Database. 2023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2025-07-01T07:00:43.268Z</dcterms:created>
  <dcterms:modified xsi:type="dcterms:W3CDTF">2025-07-01T07:00:43.268Z</dcterms:modified>
</cp:coreProperties>
</file>

<file path=docProps/custom.xml><?xml version="1.0" encoding="utf-8"?>
<Properties xmlns="http://schemas.openxmlformats.org/officeDocument/2006/custom-properties" xmlns:vt="http://schemas.openxmlformats.org/officeDocument/2006/docPropsVTypes"/>
</file>