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коммуникационной физики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физики колебаний и волновых процессов</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Коммуникационная физика представляет собой междисциплинарную область научного знания, исследующую фундаментальные принципы передачи, обработки и хранения информации с позиций физических законов. Её становление и развитие тесно связаны с прогрессом в теории связи, квантовой механике, статистической физике и информационных технологиях. Исторически данная дисциплина сформировалась на стыке классической электродинамики, радиотехники и теории информации, однако её современные направления включают квантовую коммуникацию, оптоэлектронику и нанофотонику, что подчёркивает её актуальность в контексте технологических вызовов XXI века.  
Первые теоретические предпосылки коммуникационной физики можно проследить в работах Дж.К. Максвелла, установившего уравнения распространения электромагнитных волн (1865), и Г. Герца, экспериментально подтвердившего их существование (1887). Дальнейшее развитие связано с исследованиями К. Шеннона, заложившего основы теории информации (1948), и достижениями в области полупроводниковых технологий, позволивших миниатюризировать элементы связи. Во второй половине XX века ключевое значение приобрели квантово-оптические методы, включая создание лазеров и оптоволоконных систем, что обусловило переход к новому этапу — изучению квантовой природы информационных процессов.  
Современный этап развития коммуникационной физики характеризуется активным внедрением квантовой криптографии, метаматериалов и топологических изоляторов, расширяющих пределы традиционных каналов передачи данных. При этом остаются актуальными вопросы, связанные с фундаментальными ограничениями (например, пределы Шеннона и Ландауэра), а также поиском новых физических носителей информации. Данный реферат ставит целью систематизировать исторические вехи становления коммуникационной физики, проанализировать ключевые теоретические и экспериментальные достижения, а также обозначить перспективные направления исследований в данной области. Анализ эволюции дисциплины позволит глубже понять её роль в формировании современных технологических парадигм и прогнозировать дальнейшие пути развития.</w:t>
      </w:r>
    </w:p>
    <w:p>
      <w:pPr>
        <w:pStyle w:val="Heading1"/>
        <w:pageBreakBefore/>
        <w:spacing w:line="360" w:before="0" w:after="0"/>
        <w:jc w:val="center"/>
      </w:pPr>
      <w:r>
        <w:t xml:space="preserve">ОСНОВНЫЕ ЭТАПЫ СТАНОВЛЕНИЯ КОММУНИКАЦИОННОЙ ФИЗИКИ</w:t>
      </w:r>
    </w:p>
    <w:p>
      <w:pPr>
        <w:spacing w:line="360" w:before="0" w:after="0"/>
        <w:ind w:firstLine="720"/>
        <w:jc w:val="both"/>
      </w:pPr>
      <w:r>
        <w:t xml:space="preserve">Развитие коммуникационной физики как самостоятельной научной дисциплины охватывает несколько ключевых этапов, каждый из которых внёс существенный вклад в формирование её теоретической базы и практических приложений. Первые предпосылки к возникновению данной области знаний можно отнести к середине XIX века, когда исследования в области электромагнетизма, проведённые Джеймсом Клерком Максвеллом, заложили фундамент для понимания распространения электромагнитных волн. Теоретическое обоснование уравнений Максвелла (1865) позволило предсказать существование радиоволн, что стало отправной точкой для развития технологий беспроводной передачи информации.  
На рубеже XIX и XX веков экспериментальные работы Генриха Герца, подтвердившие существование электромагнитных волн, а также изобретение радио Александром Поповым и Гульельмо Маркони, обозначили переход от теоретических изысканий к практическому применению принципов коммуникационной физики. В этот период сформировались первые представления о модуляции сигналов, что позволило осуществить передачу информации на значительные расстояния. Дальнейшее развитие радиотехники в первой половине XX века, включая создание вакуумных ламп и усовершенствование методов детектирования, способствовало повышению эффективности систем связи.  
Середина XX века ознаменовалась переходом к изучению квантовых аспектов передачи информации, что привело к возникновению квантовой коммуникации. Работы Клода Шеннона по теории информации (1948) заложили математические основы кодирования и обработки сигналов, а также ввели понятие пропускной способности канала. Параллельно развитие полупроводниковой электроники и появление транзисторов (1947) открыли новые возможности для миниатюризации и повышения надёжности коммуникационных устройств.  
Во второй половине XX века бурное развитие волоконно-оптических технологий, основанных на исследованиях Чарльза Као (1966), привело к революции в области передачи данных. Использование световых импульсов для кодирования информации позволило достичь беспрецедентных скоростей и устойчивости к помехам. Одновременно с этим развитие спутниковой связи расширило географические рамки коммуникационных систем, обеспечив глобальный охват.  
Современный этап развития коммуникационной физики характеризуется активным внедрением квантовых технологий, включая квантовую криптографию и телепортацию состояний. Исследования в области квантовой запутанности и однофотонных источников открывают перспективы создания абсолютно защищённых каналов связи. Кроме того, развитие искусственного интеллекта и машинного обучения способствует оптимизации обработки сигналов и управлению сетями. Таким образом, эволюция коммуникационной физики отражает непрерывный процесс интеграции фундаментальных открытий и технологических инноваций, определяющих будущее информационных систем.</w:t>
      </w:r>
    </w:p>
    <w:p>
      <w:pPr>
        <w:pStyle w:val="Heading1"/>
        <w:pageBreakBefore/>
        <w:spacing w:line="360" w:before="0" w:after="0"/>
        <w:jc w:val="center"/>
      </w:pPr>
      <w:r>
        <w:t xml:space="preserve">ТЕОРЕТИЧЕСКИЕ ОСНОВЫ И КЛЮЧЕВЫЕ КОНЦЕПЦИИ КОММУНИКАЦИОННОЙ ФИЗИКИ</w:t>
      </w:r>
    </w:p>
    <w:p>
      <w:pPr>
        <w:spacing w:line="360" w:before="0" w:after="0"/>
        <w:ind w:firstLine="720"/>
        <w:jc w:val="both"/>
      </w:pPr>
      <w:r>
        <w:t xml:space="preserve">Коммуникационная физика представляет собой междисциплинарную область исследований, объединяющую принципы классической и квантовой физики с теорией информации и коммуникации. Её теоретический фундамент базируется на анализе физических процессов, лежащих в основе передачи, обработки и хранения информации. Ключевой концепцией является рассмотрение информационных взаимодействий как физических явлений, подчиняющихся универсальным законам природы. В рамках данной парадигмы коммуникационные системы интерпретируются как открытые термодинамические системы, что позволяет применять к ним методы статистической механики и теории сложных систем.  
Одним из центральных аспектов коммуникационной физики выступает изучение энтропийных характеристик информационных процессов. В соответствии с принципами термодинамики, любой акт передачи информации сопровождается диссипацией энергии и возрастанием энтропии, что обусловлено неизбежными потерями в каналах связи. Данный подход восходит к работам Клода Шеннона, который впервые сформулировал математическую теорию связи, установив связь между информационной энтропией и пропускной способностью канала. Однако коммуникационная физика расширяет эти представления, рассматривая не только классические, но и квантовые системы, где информация кодируется в состояниях элементарных частиц.  
Важное место в теоретическом аппарате занимает концепция квантовой коммуникации, основанная на явлениях квантовой запутанности и суперпозиции. Эти феномены позволяют реализовать принципиально новые способы передачи данных, такие как квантовая телепортация и распределение квантовых ключей. Теоретическое обоснование подобных процессов требует применения методов квантовой электродинамики и теории декогеренции, что подчёркивает глубокую взаимосвязь между физическими законами и информационными технологиями.  
Ещё одной значимой концепцией является анализ волновых процессов в коммуникационных системах. Распространение электромагнитных волн в различных средах, включая оптические волокна и беспроводные каналы, описывается уравнениями Максвелла, что позволяет прогнозировать искажения сигналов и оптимизировать параметры передачи. При этом учитываются нелинейные эффекты, такие как дисперсия и поглощение, которые могут существенно влиять на качество связи.  
Современные исследования в области коммуникационной физики также охватывают вопросы термодинамики вычислений, где анализируются энергетические затраты, связанные с обработкой информации. Принцип Ландауэра устанавливает минимальное количество энергии, необходимое для стирания одного бита данных, что имеет фундаментальное значение для проектирования энергоэффективных вычислительных устройств.  
Таким образом, теоретические основы коммуникационной физики интегрируют широкий спектр физических и информационных теорий, формируя единую методологическую базу для анализа и проектирования сложных коммуникационных систем. Дальнейшее развитие этой области связано с углублённым изучением квантовых технологий, нелинейной динамики и термодинамических аспектов информационных процессов.</w:t>
      </w:r>
    </w:p>
    <w:p>
      <w:pPr>
        <w:pStyle w:val="Heading1"/>
        <w:pageBreakBefore/>
        <w:spacing w:line="360" w:before="0" w:after="0"/>
        <w:jc w:val="center"/>
      </w:pPr>
      <w:r>
        <w:t xml:space="preserve">ПРИМЕНЕНИЕ КОММУНИКАЦИОННОЙ ФИЗИКИ В СОВРЕМЕННЫХ ТЕХНОЛОГИЯХ</w:t>
      </w:r>
    </w:p>
    <w:p>
      <w:pPr>
        <w:spacing w:line="360" w:before="0" w:after="0"/>
        <w:ind w:firstLine="720"/>
        <w:jc w:val="both"/>
      </w:pPr>
      <w:r>
        <w:t xml:space="preserve">Современные технологии активно используют принципы коммуникационной физики, что позволяет значительно повысить эффективность передачи и обработки информации. Одним из ключевых направлений является оптоволоконная связь, где достижения в области распространения электромагнитных волн в диэлектрических средах обеспечивают высокую скорость передачи данных с минимальными потерями. Теоретические основы, разработанные в рамках коммуникационной физики, такие как уравнения Максвелла и теория дисперсии, легли в основу проектирования оптических кабелей, способных передавать терабайты информации на значительные расстояния.  
Другим важным применением коммуникационной физики является беспроводная связь, включая технологии 5G и IoT. Исследования в области распространения радиоволн, многолучевого рассеяния и антенных систем позволили создать сети с высокой пропускной способностью и низкой задержкой. Математические модели, описывающие взаимодействие электромагнитных полей с окружающей средой, используются для оптимизации размещения базовых станций и минимизации интерференции.  
Квантовая коммуникация представляет собой перспективное направление, где принципы квантовой механики применяются для создания защищённых каналов связи. Квантовая криптография, основанная на явлениях квантовой запутанности и неопределённости, обеспечивает абсолютную безопасность передачи данных, что критически важно для государственных и финансовых структур.  
В области акустических технологий коммуникационная физика играет ключевую роль в разработке систем подводной связи, где традиционные электромагнитные волны малоэффективны. Гидроакустические системы, использующие распространение звуковых волн в водной среде, применяются в навигации, разведке и экологическом мониторинге.  
Таким образом, коммуникационная физика продолжает оставаться фундаментальной основой для инновационных технологий, определяя развитие глобальных информационных систем и обеспечивая прогресс в области связи и передачи данных.</w:t>
      </w:r>
    </w:p>
    <w:p>
      <w:pPr>
        <w:pStyle w:val="Heading1"/>
        <w:pageBreakBefore/>
        <w:spacing w:line="360" w:before="0" w:after="0"/>
        <w:jc w:val="center"/>
      </w:pPr>
      <w:r>
        <w:t xml:space="preserve">ПЕРСПЕКТИВЫ РАЗВИТИЯ И АКТУАЛЬНЫЕ ИССЛЕДОВАНИЯ В КОММУНИКАЦИОННОЙ ФИЗИКЕ</w:t>
      </w:r>
    </w:p>
    <w:p>
      <w:pPr>
        <w:spacing w:line="360" w:before="0" w:after="0"/>
        <w:ind w:firstLine="720"/>
        <w:jc w:val="both"/>
      </w:pPr>
      <w:r>
        <w:t xml:space="preserve">Современные исследования в области коммуникационной физики демонстрируют стремительное развитие, обусловленное как фундаментальными открытиями, так и прикладными задачами. Одним из ключевых направлений является изучение квантовых коммуникационных систем, обеспечивающих принципиально новый уровень защищённости передачи информации. Квантовая криптография, основанная на явлениях квантовой запутанности и невозможности клонирования квантовых состояний, открывает перспективы создания абсолютно защищённых каналов связи, устойчивых к любым классическим методам взлома. Активные исследования ведутся в области разработки квантовых повторителей, позволяющих преодолеть ограничения, связанные с затуханием сигнала в оптических волокнах, что критически важно для создания глобальных квантовых сетей.  
Параллельно развиваются исследования в области классических коммуникационных систем, где особое внимание уделяется повышению пропускной способности каналов связи. Использование терагерцового диапазона электромагнитных волн, а также разработка новых методов модуляции и кодирования сигналов позволяют существенно увеличить скорость передачи данных. Важным направлением остаётся оптимизация алгоритмов обработки сигналов в условиях шумов и интерференции, что особенно актуально для беспроводных сетей пятого и шестого поколений (5G/6G).  
Отдельного внимания заслуживает изучение нейроморфных коммуникационных систем, имитирующих принципы работы биологических нейронных сетей. Такие системы обладают потенциалом для создания адаптивных и энергоэффективных протоколов связи, способных самоорганизовываться в условиях динамически изменяющейся среды. Экспериментальные работы в этой области включают разработку мемристорных устройств и спайковых нейронных сетей, способных обрабатывать информацию с высокой параллельностью и низким энергопотреблением.  
Ещё одним перспективным направлением является исследование гравитационных волн как потенциального носителя информации. Хотя данная область находится на стадии теоретической проработки, возможность использования гравитационных возмущений для передачи данных на космологических расстояниях открывает принципиально новые горизонты для межзвёздной коммуникации. Теоретические модели предсказывают, что гравитационные волны, в отличие от электромагнитных, практически не подвержены затуханию и искажению в межгалактической среде, что делает их идеальными кандидатами для сверхдальней связи.  
Наконец, значительный интерес представляет интеграция искусственного интеллекта в коммуникационные системы. Машинное обучение и глубокие нейронные сети уже применяются для оптимизации маршрутизации данных, предсказания перегрузок сети и автоматического восстановления после сбоев. В перспективе ожидается создание полностью автономных коммуникационных инфраструктур, способных адаптироваться к изменяющимся условиям без вмешательства человека.  
Таким образом, коммуникационная физика продолжает оставаться одной из наиболее динамично развивающихся областей науки, объединяющей фундаментальные исследования и передовые технологические разработки. Дальнейший прогресс в этой сфере будет определяться как углублением теоретических знаний, так и успехами в создании практических решений для современных и будущих систем связи.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коммуникационной физики представляет собой динамичный процесс, отражающий эволюцию научных представлений о передаче информации через физические системы. Начиная с классических теорий электромагнитных волн и акустических сигналов, данная дисциплина прошла путь от фундаментальных исследований Максвелла и Герца до современных квантовых и оптических коммуникационных технологий. Особое значение в этом контексте приобрели работы Шеннона, заложившие основы теории информации, а также достижения в области волоконно-оптической связи, спутниковых систем и квантовой криптографии. Современный этап характеризуется интеграцией междисциплинарных подходов, включая элементы квантовой механики, нанотехнологий и искусственного интеллекта, что открывает новые перспективы для создания сверхбыстрых и защищённых коммуникационных систем. Однако остаются нерешённые проблемы, такие как ограничения пропускной способности каналов, декогеренция квантовых состояний и энергоэффективность передающих устройств. Дальнейшее развитие коммуникационной физики требует углублённого изучения квантово-оптических явлений, разработки новых материалов с уникальными свойствами и совершенствования математических моделей обработки сигналов. Таким образом, коммуникационная физика продолжает оставаться одной из ключевых областей современной науки, определяющей технологический прогресс в глобальных информационных системах и формирующей основу для будущих прорывов в области передачи данных.</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Shannon, C.E.. A Mathematical Theory of Communication. 1948 (article)</w:t>
      </w:r>
    </w:p>
    <w:p>
      <w:pPr>
        <w:spacing w:line="360" w:before="0" w:after="0"/>
        <w:ind w:firstLine="720"/>
        <w:jc w:val="both"/>
      </w:pPr>
      <w:r>
        <w:t xml:space="preserve">2. Wiener, N.. Cybernetics: Or Control and Communication in the Animal and the Machine. 1948 (book)</w:t>
      </w:r>
    </w:p>
    <w:p>
      <w:pPr>
        <w:spacing w:line="360" w:before="0" w:after="0"/>
        <w:ind w:firstLine="720"/>
        <w:jc w:val="both"/>
      </w:pPr>
      <w:r>
        <w:t xml:space="preserve">3. Pierce, J.R.. Symbols, Signals, and Noise: The Nature and Process of Communication. 1961 (book)</w:t>
      </w:r>
    </w:p>
    <w:p>
      <w:pPr>
        <w:spacing w:line="360" w:before="0" w:after="0"/>
        <w:ind w:firstLine="720"/>
        <w:jc w:val="both"/>
      </w:pPr>
      <w:r>
        <w:t xml:space="preserve">4. Gleick, J.. The Information: A History, a Theory, a Flood. 2011 (book)</w:t>
      </w:r>
    </w:p>
    <w:p>
      <w:pPr>
        <w:spacing w:line="360" w:before="0" w:after="0"/>
        <w:ind w:firstLine="720"/>
        <w:jc w:val="both"/>
      </w:pPr>
      <w:r>
        <w:t xml:space="preserve">5. Cover, T.M., Thomas, J.A.. Elements of Information Theory. 2006 (book)</w:t>
      </w:r>
    </w:p>
    <w:p>
      <w:pPr>
        <w:spacing w:line="360" w:before="0" w:after="0"/>
        <w:ind w:firstLine="720"/>
        <w:jc w:val="both"/>
      </w:pPr>
      <w:r>
        <w:t xml:space="preserve">6. Mackay, D.J.C.. Information Theory, Inference, and Learning Algorithms. 2003 (book)</w:t>
      </w:r>
    </w:p>
    <w:p>
      <w:pPr>
        <w:spacing w:line="360" w:before="0" w:after="0"/>
        <w:ind w:firstLine="720"/>
        <w:jc w:val="both"/>
      </w:pPr>
      <w:r>
        <w:t xml:space="preserve">7. Goldman, S.. Information Theory. 1953 (book)</w:t>
      </w:r>
    </w:p>
    <w:p>
      <w:pPr>
        <w:spacing w:line="360" w:before="0" w:after="0"/>
        <w:ind w:firstLine="720"/>
        <w:jc w:val="both"/>
      </w:pPr>
      <w:r>
        <w:t xml:space="preserve">8. Brillouin, L.. Science and Information Theory. 1956 (book)</w:t>
      </w:r>
    </w:p>
    <w:p>
      <w:pPr>
        <w:spacing w:line="360" w:before="0" w:after="0"/>
        <w:ind w:firstLine="720"/>
        <w:jc w:val="both"/>
      </w:pPr>
      <w:r>
        <w:t xml:space="preserve">9. Landauer, R.. Information is Physical. 1991 (article)</w:t>
      </w:r>
    </w:p>
    <w:p>
      <w:pPr>
        <w:spacing w:line="360" w:before="0" w:after="0"/>
        <w:ind w:firstLine="720"/>
        <w:jc w:val="both"/>
      </w:pPr>
      <w:r>
        <w:t xml:space="preserve">10. IEEE Xplore Digital Library. Various articles on communication physics and information theory. null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2025-07-02T16:00:23.783Z</dcterms:created>
  <dcterms:modified xsi:type="dcterms:W3CDTF">2025-07-02T16:00:23.783Z</dcterms:modified>
</cp:coreProperties>
</file>

<file path=docProps/custom.xml><?xml version="1.0" encoding="utf-8"?>
<Properties xmlns="http://schemas.openxmlformats.org/officeDocument/2006/custom-properties" xmlns:vt="http://schemas.openxmlformats.org/officeDocument/2006/docPropsVTypes"/>
</file>