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диагностики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теории и практики коммуникации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диагностика как научное направление сформировалась в результате интеграции достижений лингвистики, психологии, социологии и информационных технологий. Её возникновение обусловлено необходимостью системного анализа коммуникативных процессов в различных сферах человеческой деятельности, включая межличностное взаимодействие, массовые коммуникации и цифровые среды. Исторический аспект развития данной области представляет особый интерес, поскольку позволяет проследить эволюцию методологических подходов, инструментария и ключевых концепций, определяющих современное понимание диагностики коммуникации.  
Первые попытки научного осмысления коммуникативных процессов восходят к античной риторике и герменевтике, однако систематическое изучение коммуникации как объекта диагностики началось лишь в XX веке. Значительный вклад в становление дисциплины внесли работы представителей бихевиоризма, структурализма и когнитивной психологии, которые заложили основы для анализа вербальных и невербальных компонентов общения. В середине столетия развитие кибернетики и теории информации (Н. Винер, К. Шеннон) способствовало формированию математических моделей коммуникации, что расширило возможности её диагностики.  
Во второй половине XX века коммуникационная диагностика выделилась в самостоятельную область исследований благодаря трудам П. Вацлавика, Ю. Хабермаса и других учёных, акцентировавших внимание на прагматических и социальных аспектах коммуникации. Появление компьютерных технологий и цифровых платформ в конце XX – начале XXI века обусловило новый этап развития дисциплины, связанный с анализом больших данных, искусственного интеллекта и виртуальных коммуникативных сред.  
Актуальность изучения истории коммуникационной диагностики обусловлена необходимостью осмысления её методологических оснований и прогнозирования дальнейших направлений развития. Данный реферат ставит целью систематизацию ключевых этапов становления дисциплины, анализ трансформации её теоретических и прикладных аспектов, а также оценку влияния технологических и социокультурных факторов на её эволюцию. В работе применяются историко-генетический и сравнительно-аналитический методы, позволяющие выявить преемственность и инновации в развитии коммуникационной диагностики. Результаты исследования могут быть использованы для дальнейшего совершенствования диагностических методик и оптимизации коммуникативных процессов в профессиональных и академических контекстах.</w:t>
      </w:r>
    </w:p>
    <w:p>
      <w:pPr>
        <w:pStyle w:val="Heading1"/>
        <w:pageBreakBefore/>
        <w:spacing w:line="360" w:before="0" w:after="0"/>
        <w:jc w:val="center"/>
      </w:pPr>
      <w:r>
        <w:t xml:space="preserve">ТЕОРЕТИЧЕСКИЕ ОСНОВЫ КОММУНИКАЦИОННОЙ ДИАГНОСТИКИ</w:t>
      </w:r>
    </w:p>
    <w:p>
      <w:pPr>
        <w:spacing w:line="360" w:before="0" w:after="0"/>
        <w:ind w:firstLine="720"/>
        <w:jc w:val="both"/>
      </w:pPr>
      <w:r>
        <w:t xml:space="preserve">Коммуникационная диагностика представляет собой научно обоснованный метод исследования процессов передачи информации между субъектами, направленный на выявление закономерностей, барьеров и эффективности взаимодействия. В основе данного подхода лежит комплекс теоретических концепций, разработанных в рамках психологии, социологии, лингвистики и кибернетики. Первые попытки систематизации коммуникативных процессов были предприняты в середине XX века, когда исследователи обратили внимание на необходимость анализа не только содержания сообщений, но и их структурных, семиотических и прагматических аспектов.  
Одним из ключевых теоретических оснований коммуникационной диагностики является модель Шеннона-Уивера, предложенная в 1949 году. Данная модель, первоначально разработанная для описания передачи сигналов в технических системах, была адаптирована для анализа человеческой коммуникации. В её рамках выделяются такие компоненты, как источник информации, кодирующее устройство, канал передачи, декодирующее устройство и получатель. Важным аспектом модели является учёт шумов — факторов, искажающих сообщение на различных этапах его передачи. Эта концепция заложила основу для последующего изучения коммуникативных помех и способов их минимизации.  
Дальнейшее развитие теоретической базы связано с работами Ю. Хабермаса, который ввёл понятие коммуникативного действия как процесса достижения взаимопонимания между участниками диалога. Согласно его теории, эффективная коммуникация возможна лишь при условии соблюдения принципов искренности, правдивости и нормативной корректности. Данный подход акцентирует внимание на социально-культурных аспектах коммуникации, что расширило рамки диагностики за счёт включения анализа контекстуальных и ценностных факторов.  
Значительный вклад в формирование теоретических основ коммуникационной диагностики внесли исследования П. Вацлавика, разработавшего аксиомы межличностной коммуникации. Среди них выделяется утверждение о невозможности отсутствия коммуникации: любое поведение в процессе взаимодействия несёт информационную нагрузку. Это положение подчёркивает необходимость учёта невербальных и паравербальных компонентов при диагностике, что особенно актуально в контексте анализа конфликтных ситуаций или неэффективных коммуникативных практик.  
Современные теоретические модели коммуникационной диагностики интегрируют достижения когнитивной науки, что позволяет рассматривать коммуникацию как процесс обработки информации на нейробиологическом уровне. Концепция ментальных моделей, предложенная Ф. Джонсон-Лэрдом, демонстрирует, как индивиды конструируют внутренние репрезентации внешних сообщений, что обуславливает вариативность их интерпретации. Это направление исследований открывает новые перспективы для разработки диагностических инструментов, учитывающих индивидуальные когнитивные особенности коммуникантов.  
Таким образом, теоретическая база коммуникационной диагностики формировалась под влиянием междисциплинарных исследований, объединяющих технические, социальные и когнитивные подходы. Эволюция теоретических моделей отражает переход от линейных схем передачи информации к комплексным системам, учитывающим многоуровневую природу человеческой коммуникации. Данные концепции служат основой для разработки методов диагностики, направленных на оптимизацию взаимодействия в различных сферах — от межличностного общения до массовых коммуникаций.</w:t>
      </w:r>
    </w:p>
    <w:p>
      <w:pPr>
        <w:pStyle w:val="Heading1"/>
        <w:pageBreakBefore/>
        <w:spacing w:line="360" w:before="0" w:after="0"/>
        <w:jc w:val="center"/>
      </w:pPr>
      <w:r>
        <w:t xml:space="preserve">ЭТАПЫ СТАНОВЛЕНИЯ И РАЗВИТИЯ КОММУНИКАЦИОННОЙ ДИАГНОСТИКИ</w:t>
      </w:r>
    </w:p>
    <w:p>
      <w:pPr>
        <w:spacing w:line="360" w:before="0" w:after="0"/>
        <w:ind w:firstLine="720"/>
        <w:jc w:val="both"/>
      </w:pPr>
      <w:r>
        <w:t xml:space="preserve">Коммуникационная диагностика как научное направление сформировалась в результате длительного процесса интеграции знаний из психологии, лингвистики, социологии и теории коммуникации. Ее становление можно условно разделить на несколько ключевых этапов, каждый из которых вносил существенный вклад в развитие методологии и инструментария.  
Начальный этап (конец XIX – первая половина XX века) связан с зарождением интереса к анализу коммуникативных процессов в рамках психологии и социологии. Работы З. Фрейда, К. Юнга и других представителей психоанализа заложили основы понимания скрытых механизмов вербального и невербального взаимодействия. В этот же период формируются первые методики контент-анализа, применяемые для изучения текстовых сообщений в средствах массовой информации. Однако диагностика как системный подход еще отсутствовала, а исследования носили фрагментарный характер.  
Второй этап (1950–1970-е годы) ознаменовался активным развитием кибернетики и теории информации, что привело к переосмыслению коммуникации как процесса передачи и обработки данных. Труды К. Шеннона, Н. Винера и Р. Якобсона способствовали созданию формальных моделей коммуникации, а также разработке первых диагностических инструментов, направленных на оценку эффективности информационных потоков. В это же время в рамках социальной психологии (Г. Лассуэлл, П. Лазарсфельд) формируются методики анализа аудитории и воздействия медиа, что расширило сферу применения коммуникационной диагностики.  
Третий этап (1980–2000-е годы) характеризуется углублением междисциплинарных связей и появлением специализированных диагностических методик. Развитие компьютерных технологий позволило автоматизировать процессы анализа текстовых и речевых данных, что нашло отражение в работах по корпусной лингвистике и дискурс-анализу. В этот период коммуникационная диагностика начинает применяться не только в академических исследованиях, но и в практических сферах: маркетинге, политическом консалтинге, управлении персоналом. Формируются стандартизированные подходы к оценке коммуникативных компетенций, например, модели оценки межличностного общения (М. Аргайл) и методики анализа деловой переписки.  
Современный этап (с 2010-х годов по настоящее время) связан с цифровизацией коммуникационных процессов и появлением новых вызовов, таких как анализ больших данных и искусственного интеллекта. Современные исследования фокусируются на разработке алгоритмов машинного обучения для автоматической диагностики эмоциональной окраски текстов, выявления манипулятивных стратегий в социальных сетях и прогнозирования коммуникативных рисков. Кроме того, актуальным направлением становится кросс-культурная диагностика, учитывающая этнические и лингвистические особенности взаимодействия.  
Таким образом, эволюция коммуникационной диагностики отражает общие тенденции развития гуманитарных и технических наук, демонстрируя переход от описательных моделей к сложным аналитическим системам. На каждом этапе происходило расширение методологической базы, что позволило сформировать комплексный инструментарий для изучения коммуникации в различных контекстах.</w:t>
      </w:r>
    </w:p>
    <w:p>
      <w:pPr>
        <w:pStyle w:val="Heading1"/>
        <w:pageBreakBefore/>
        <w:spacing w:line="360" w:before="0" w:after="0"/>
        <w:jc w:val="center"/>
      </w:pPr>
      <w:r>
        <w:t xml:space="preserve">МЕТОДЫ И ИНСТРУМЕНТЫ КОММУНИКАЦИОННОЙ ДИАГНОСТИКИ</w:t>
      </w:r>
    </w:p>
    <w:p>
      <w:pPr>
        <w:spacing w:line="360" w:before="0" w:after="0"/>
        <w:ind w:firstLine="720"/>
        <w:jc w:val="both"/>
      </w:pPr>
      <w:r>
        <w:t xml:space="preserve">Коммуникационная диагностика как научно-прикладная дисциплина сформировалась в результате интеграции методологических подходов из психологии, социологии, лингвистики и информационных технологий. В процессе её развития был разработан комплекс методов и инструментов, позволяющих анализировать коммуникативные процессы на различных уровнях – от межличностного взаимодействия до массовых коммуникаций. Ключевые методы можно классифицировать по нескольким основаниям: по типу анализируемых данных (вербальные, невербальные, паралингвистические), по способу сбора информации (наблюдение, эксперимент, контент-анализ) и по степени формализации (качественные, количественные, смешанные).  
Одним из наиболее ранних инструментов коммуникационной диагностики стал контент-анализ, разработанный в первой половине XX века в рамках исследований пропаганды и массмедиа. Данный метод позволяет выявлять частотные характеристики текстов, определять доминирующие темы и скрытые смысловые структуры. В дальнейшем его применение расширилось за счёт компьютерных технологий, что привело к появлению автоматизированных систем анализа текстов, таких как LIWC (Linguistic Inquiry and Word Count) и Voyant Tools. Эти инструменты обеспечивают обработку больших массивов данных, выявляя закономерности в использовании лексики, эмоциональной окраске сообщений и стилистических особенностях.  
Важное место в коммуникационной диагностике занимают методы наблюдения, включающие как прямое фиксирование коммуникативных актов, так и аппаратные исследования. К последним относятся технологии, регистрирующие невербальные компоненты общения: движения глаз (айтрекинг), мимику (FACS – Facial Action Coding System), жесты и позы. Эти инструменты позволяют объективизировать анализ невербалики, что особенно значимо в исследованиях межличностной коммуникации и психолингвистики.  
Экспериментальные методы, заимствованные из социальной психологии, применяются для изучения причинно-следственных связей в коммуникации. К ним относятся лабораторные и полевые эксперименты, направленные на выявление влияния различных факторов (например, тембра голоса, скорости речи или визуального оформления сообщения) на восприятие информации. Современные исследования активно используют виртуальные среды и технологии виртуальной реальности (VR), позволяющие моделировать коммуникативные ситуации с высокой степенью контроля переменных.  
Качественные методы, такие как глубинное интервью, фокус-группы и дискурс-анализ, применяются для изучения субъективных аспектов коммуникации. Они дают возможность раскрыть индивидуальные интерпретации, культурные коды и контекстуальные особенности общения. В отличие от количественных подходов, ориентированных на статистическую обработку, качественные методы фокусируются на смысловых нюансах и уникальных кейсах.  
С развитием цифровых технологий появились новые инструменты, такие как сетевой анализ (SNA – Social Network Analysis), позволяющий визуализировать структуру коммуникативных связей в онлайн-сообществах, и машинное обучение для классификации текстовых и аудиовизуальных данных. Эти методы открыли перспективы для масштабных исследований цифровой коммуникации, включая анализ социальных сетей, блогов и мессенджеров.  
Таким образом, современная коммуникационная диагностика опирается на разнообразный методический аппарат, сочетающий традиционные и инновационные подходы. Выбор конкретных инструментов определяется целями исследования, характером коммуникативной среды и уровнем детализации требуемого анализа. Дальнейшее развитие методов связано с интеграцией искусственного интеллекта, повышением точности аппаратных измерений и углублением междисциплинарного синтеза.</w:t>
      </w:r>
    </w:p>
    <w:p>
      <w:pPr>
        <w:pStyle w:val="Heading1"/>
        <w:pageBreakBefore/>
        <w:spacing w:line="360" w:before="0" w:after="0"/>
        <w:jc w:val="center"/>
      </w:pPr>
      <w:r>
        <w:t xml:space="preserve">СОВРЕМЕННЫЕ ТЕНДЕНЦИИ И ПЕРСПЕКТИВЫ КОММУНИКАЦИОННОЙ ДИАГНОСТИКИ</w:t>
      </w:r>
    </w:p>
    <w:p>
      <w:pPr>
        <w:spacing w:line="360" w:before="0" w:after="0"/>
        <w:ind w:firstLine="720"/>
        <w:jc w:val="both"/>
      </w:pPr>
      <w:r>
        <w:t xml:space="preserve">В настоящее время коммуникационная диагностика переживает этап активной трансформации, обусловленный стремительным развитием цифровых технологий, расширением методологического инструментария и углублением междисциплинарных исследований. Современные тенденции в данной области характеризуются интеграцией искусственного интеллекта, машинного обучения и больших данных, что позволяет существенно повысить точность и объективность анализа коммуникационных процессов. Одним из ключевых направлений является автоматизированный контент-анализ, который благодаря алгоритмам NLP (Natural Language Processing) обеспечивает выявление скрытых паттернов в текстовых, аудио- и видеоматериалах. Это открывает новые возможности для изучения массовой коммуникации, включая мониторинг общественного мнения, анализ медиадискурсов и прогнозирование информационных трендов.  
Важным аспектом современных исследований становится мультимодальная диагностика, учитывающая не только вербальные, но и невербальные компоненты коммуникации, такие как интонация, мимика, жесты и проксемика. Развитие компьютерного зрения и нейросетевых моделей позволяет автоматизировать обработку визуальных и аудиальных данных, что особенно актуально в контексте цифровых платформ и социальных сетей. Кроме того, растёт интерес к применению нейрофизиологических методов, включая ЭЭГ и фМРТ, для изучения когнитивных и эмоциональных реакций реципиентов в реальном времени.  
Перспективным направлением является также разработка адаптивных диагностических систем, способных учитывать культурные, социальные и индивидуальные особенности коммуникантов. Это требует дальнейшего совершенствования алгоритмов персонализации и кросс-культурного анализа, что особенно важно в условиях глобализации и усиления межэтнических взаимодействий. Внедрение блокчейн-технологий может повысить достоверность данных за счёт обеспечения их неизменности и прозрачности, что актуально для исследований в области политической коммуникации и медиааналитики.  
Одной из ключевых проблем остаётся этико-правовое регулирование коммуникационной диагностики, особенно в контексте использования персональных данных и алгоритмов с высокой степенью автономности. В связи с этим ожидается усиление нормативной базы, направленной на защиту приватности и предотвращение манипулятивных практик. В долгосрочной перспективе дальнейшее развитие коммуникационной диагностики будет связано с конвергенцией технологий, углублением междисциплинарного подхода и созданием комплексных аналитических платформ, способных обеспечивать высокоточный мониторинг и прогнозирование коммуникационных процессов в режиме реального времени.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коммуникационной диагностики представляет собой динамичный процесс, отражающий эволюцию научных представлений о природе, структуре и механизмах коммуникации. Начиная с ранних попыток систематизации речевых и невербальных взаимодействий в рамках психологии и лингвистики, коммуникационная диагностика прошла путь от описательных моделей к сложным междисциплинарным методикам, интегрирующим достижения когнитивистики, социологии, нейронаук и цифровых технологий. Современный этап характеризуется переходом от статического анализа коммуникативных актов к комплексному изучению процессов в реальном времени, что стало возможным благодаря развитию компьютерного моделирования, big data и искусственного интеллекта. Особое значение приобретает внедрение объективных инструментов измерения, таких как eye-tracking, fMRI и автоматизированный контент-анализ, позволяющих минимизировать субъективность интерпретаций. Однако остаются актуальными методологические вызовы, связанные с унификацией критериев оценки, этическими аспектами обработки персональных данных и необходимостью учета культурно-специфических особенностей коммуникации. Перспективы дальнейшего развития направления видятся в углублении конвергенции качественных и количественных методов, создании стандартизированных диагностических протоколов и расширении прикладного применения в медиации, клинической практике и Human-Computer Interaction. Таким образом, коммуникационная диагностика продолжает формироваться как самостоятельная научная дисциплина, потенциал которой определяется способностью адаптироваться к трансформациям коммуникативных парадигм в цифровую эпоху.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McQuail, D.. McQuail's Mass Communication Theory. 2010 (book)</w:t>
      </w:r>
    </w:p>
    <w:p>
      <w:pPr>
        <w:spacing w:line="360" w:before="0" w:after="0"/>
        <w:ind w:firstLine="720"/>
        <w:jc w:val="both"/>
      </w:pPr>
      <w:r>
        <w:t xml:space="preserve">2. Rogers, E.M.. Diffusion of Innovations. 2003 (book)</w:t>
      </w:r>
    </w:p>
    <w:p>
      <w:pPr>
        <w:spacing w:line="360" w:before="0" w:after="0"/>
        <w:ind w:firstLine="720"/>
        <w:jc w:val="both"/>
      </w:pPr>
      <w:r>
        <w:t xml:space="preserve">3. Lasswell, H.D.. The Structure and Function of Communication in Society. 1948 (article)</w:t>
      </w:r>
    </w:p>
    <w:p>
      <w:pPr>
        <w:spacing w:line="360" w:before="0" w:after="0"/>
        <w:ind w:firstLine="720"/>
        <w:jc w:val="both"/>
      </w:pPr>
      <w:r>
        <w:t xml:space="preserve">4. Shannon, C.E., Weaver, W.. The Mathematical Theory of Communication. 1949 (book)</w:t>
      </w:r>
    </w:p>
    <w:p>
      <w:pPr>
        <w:spacing w:line="360" w:before="0" w:after="0"/>
        <w:ind w:firstLine="720"/>
        <w:jc w:val="both"/>
      </w:pPr>
      <w:r>
        <w:t xml:space="preserve">5. Habermas, J.. The Theory of Communicative Action. 1984 (book)</w:t>
      </w:r>
    </w:p>
    <w:p>
      <w:pPr>
        <w:spacing w:line="360" w:before="0" w:after="0"/>
        <w:ind w:firstLine="720"/>
        <w:jc w:val="both"/>
      </w:pPr>
      <w:r>
        <w:t xml:space="preserve">6. Castells, M.. The Rise of the Network Society. 1996 (book)</w:t>
      </w:r>
    </w:p>
    <w:p>
      <w:pPr>
        <w:spacing w:line="360" w:before="0" w:after="0"/>
        <w:ind w:firstLine="720"/>
        <w:jc w:val="both"/>
      </w:pPr>
      <w:r>
        <w:t xml:space="preserve">7. Gerbner, G.. Toward a General Model of Communication. 1956 (article)</w:t>
      </w:r>
    </w:p>
    <w:p>
      <w:pPr>
        <w:spacing w:line="360" w:before="0" w:after="0"/>
        <w:ind w:firstLine="720"/>
        <w:jc w:val="both"/>
      </w:pPr>
      <w:r>
        <w:t xml:space="preserve">8. DeFleur, M.L., Ball-Rokeach, S.. Theories of Mass Communication. 1989 (book)</w:t>
      </w:r>
    </w:p>
    <w:p>
      <w:pPr>
        <w:spacing w:line="360" w:before="0" w:after="0"/>
        <w:ind w:firstLine="720"/>
        <w:jc w:val="both"/>
      </w:pPr>
      <w:r>
        <w:t xml:space="preserve">9. Katz, E., Lazarsfeld, P.F.. Personal Influence: The Part Played by People in the Flow of Mass Communications. 1955 (book)</w:t>
      </w:r>
    </w:p>
    <w:p>
      <w:pPr>
        <w:spacing w:line="360" w:before="0" w:after="0"/>
        <w:ind w:firstLine="720"/>
        <w:jc w:val="both"/>
      </w:pPr>
      <w:r>
        <w:t xml:space="preserve">10. Schramm, W.. The Process and Effects of Mass Communication. 1954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2025-07-03T05:59:50.757Z</dcterms:created>
  <dcterms:modified xsi:type="dcterms:W3CDTF">2025-07-03T05:59:50.757Z</dcterms:modified>
</cp:coreProperties>
</file>

<file path=docProps/custom.xml><?xml version="1.0" encoding="utf-8"?>
<Properties xmlns="http://schemas.openxmlformats.org/officeDocument/2006/custom-properties" xmlns:vt="http://schemas.openxmlformats.org/officeDocument/2006/docPropsVTypes"/>
</file>