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интернета вещей</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интернета вещей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технологического развития характеризуется стремительной интеграцией цифровых технологий во все сферы человеческой деятельности, среди которых особое место занимает концепция интернета вещей (Internet of Things, IoT). Интернет вещей представляет собой сеть взаимосвязанных физических устройств, оснащённых датчиками, программным обеспечением и сетевыми интерфейсами, способными собирать, обрабатывать и передавать данные без непосредственного участия человека. Данная технология, зародившаяся во второй половине XX века, претерпела значительную эволюцию, трансформировавшись из теоретических разработок в глобальную инфраструктуру, оказывающую влияние на промышленность, медицину, транспорт, сельское хозяйство и повседневную жизнь.  
Актуальность исследования истории развития интернета вещей обусловлена необходимостью системного анализа ключевых этапов его становления, факторов, способствовавших его распространению, а также выявления перспективных направлений дальнейшего совершенствования. Несмотря на относительно короткую историю, IoT успел пройти путь от экспериментальных проектов, таких как первые RFID-метки и концепции «умного дома», до масштабных экосистем, включающих миллиарды устройств. Важнейшими вехами этого процесса стали появление беспроводных технологий (Wi-Fi, Bluetooth, Zigbee), развитие облачных вычислений и внедрение стандартов связи пятого поколения (5G), обеспечивших необходимую инфраструктуру для взаимодействия устройств.  
Целью данного реферата является комплексное изучение истории развития интернета вещей с акцентом на технологические, экономические и социальные аспекты его эволюции. В рамках работы рассматриваются ключевые этапы: от первых теоретических работ Марка Вейзера и Кевина Эштона до современных IoT-платформ, таких как Amazon Web Services (AWS) и Google Cloud IoT. Особое внимание уделяется влиянию IoT на цифровизацию промышленности (Индустрия 4.0), а также этическим и правовым вопросам, связанным с безопасностью данных и приватностью пользователей.  
Проведённый анализ позволит не только проследить динамику развития интернета вещей, но и выявить закономерности, определяющие его дальнейшую трансформацию в условиях растущей цифровизации общества. Исследование базируется на научных публикациях, отраслевых отчётах и нормативных документах, что обеспечивает достоверность и объективность представленных выводов.</w:t>
      </w:r>
    </w:p>
    <w:p>
      <w:pPr>
        <w:pStyle w:val="Heading1"/>
        <w:pageBreakBefore/>
        <w:spacing w:line="360" w:before="0" w:after="0"/>
        <w:jc w:val="center"/>
      </w:pPr>
      <w:r>
        <w:t xml:space="preserve">ПРЕДПОСЫЛКИ И РАННИЕ КОНЦЕПЦИИ ИНТЕРНЕТА ВЕЩЕЙ</w:t>
      </w:r>
    </w:p>
    <w:p>
      <w:pPr>
        <w:spacing w:line="360" w:before="0" w:after="0"/>
        <w:ind w:firstLine="720"/>
        <w:jc w:val="both"/>
      </w:pPr>
      <w:r>
        <w:t xml:space="preserve">Развитие интернета вещей (IoT) как концепции уходит корнями в середину XX века, когда технологический прогресс начал создавать предпосылки для соединения устройств в единую сеть. Одним из первых теоретических оснований стала работа Николы Теслы, который в 1926 году в интервью журналу "Collier’s" предположил возможность создания беспроводной системы управления устройствами на расстоянии. Хотя его идеи не были реализованы в тот период, они заложили философскую основу для будущих разработок.  
В 1960-х годах с появлением ARPANET — прообраза современного интернета — началось активное развитие сетевых технологий, что стало ключевым фактором для формирования IoT. В 1982 году группа исследователей из Университета Карнеги—Меллон модифицировала автомат по продаже газировки, подключив его к сети, что позволило отслеживать наличие напитков и их температуру. Этот эксперимент считается одним из первых примеров подключения бытового устройства к интернету.  
Концептуальное оформление идеи IoT произошло в 1991 году, когда Марк Вейзер опубликовал статью "The Computer for the 21st Century", где описал парадигму "убиквитарных вычислений" (ubiquitous computing). Он предсказал эпоху, когда компьютеры, интегрированные в окружающую среду, будут взаимодействовать без участия человека. В 1999 году Кевин Эштон, сооснователь Auto-ID Center при MIT, впервые использовал термин "интернет вещей" в контексте RFID-технологий, подчеркивая возможность автоматического сбора данных через уникальные идентификаторы.  
Технологические ограничения конца XX века, такие как низкая пропускная способность сетей, высокая стоимость датчиков и отсутствие стандартов связи, замедляли практическую реализацию IoT. Однако уже в начале 2000-х годов распространение IPv6, удешевление микропроцессоров и развитие беспроводных технологий (Wi-Fi, Bluetooth, Zigbee) создали инфраструктурную базу для масштабирования концепции. Таким образом, ранние этапы развития IoT характеризовались синтезом теоретических предпосылок, экспериментальных разработок и постепенного преодоления технических барьеров.</w:t>
      </w:r>
    </w:p>
    <w:p>
      <w:pPr>
        <w:pStyle w:val="Heading1"/>
        <w:pageBreakBefore/>
        <w:spacing w:line="360" w:before="0" w:after="0"/>
        <w:jc w:val="center"/>
      </w:pPr>
      <w:r>
        <w:t xml:space="preserve">ТЕХНОЛОГИЧЕСКИЕ ЭТАПЫ РАЗВИТИЯ ИНТЕРНЕТА ВЕЩЕЙ</w:t>
      </w:r>
    </w:p>
    <w:p>
      <w:pPr>
        <w:spacing w:line="360" w:before="0" w:after="0"/>
        <w:ind w:firstLine="720"/>
        <w:jc w:val="both"/>
      </w:pPr>
      <w:r>
        <w:t xml:space="preserve">Развитие интернета вещей (IoT) можно разделить на несколько ключевых технологических этапов, каждый из которых вносил существенный вклад в формирование современной экосистемы подключённых устройств. Первые предпосылки к созданию IoT появились ещё в середине XX века, когда начались эксперименты с передачей данных между машинами. В 1960-х годах концепция «умных» устройств была впервые озвучена в работах исследователей, однако отсутствие необходимых технологий не позволяло реализовать её на практике.  
Значительным шагом в развитии IoT стало появление RFID-технологий в 1970-х годах. Радиочастотная идентификация позволила автоматизировать процессы учёта и контроля, что стало основой для будущих систем мониторинга. В 1980-х годах началось активное развитие сетевых технологий, включая локальные вычислительные сети (LAN) и протоколы передачи данных. Это создало инфраструктурную базу для соединения устройств в единую сеть. В 1990 году был впервые использован термин «интернет вещей» (Internet of Things), предложенный Кевином Эштоном, что ознаменовало начало концептуального оформления IoT как самостоятельного направления.  
Переломным моментом стал рубеж XX и XXI веков, когда широкое распространение получили беспроводные технологии, такие как Wi-Fi, Bluetooth и Zigbee. Это позволило отказаться от проводных решений и значительно упростило интеграцию устройств. В 2000-х годах началось активное внедрение IPv6, что решило проблему нехватки IP-адресов и открыло возможности для масштабирования IoT. Параллельно развивались облачные вычисления, обеспечившие хранение и обработку больших объёмов данных, генерируемых подключёнными устройствами.  
Следующий этап связан с появлением специализированных IoT-платформ в 2010-х годах, таких как AWS IoT, Google Cloud IoT и Microsoft Azure IoT. Эти платформы стандартизировали процессы управления устройствами, анализа данных и обеспечения безопасности. Одновременно началось активное развитие технологий искусственного интеллекта и машинного обучения, что позволило перейти от простого сбора данных к их интеллектуальной обработке и прогнозированию.  
Современный этап развития IoT характеризуется интеграцией с технологиями 5G, обеспечивающими высокую скорость передачи данных и низкие задержки. Это открывает новые перспективы для промышленного интернета вещей (IIoT), умных городов и автономных систем. Кроме того, акцент смещается на вопросы кибербезопасности и энергоэффективности, что обусловлено увеличением количества устройств и ужесточением экологических требований. Таким образом, эволюция IoT демонстрирует переход от простых автоматизированных систем к сложным экосистемам, способным трансформировать различные сферы человеческой деятельности.</w:t>
      </w:r>
    </w:p>
    <w:p>
      <w:pPr>
        <w:pStyle w:val="Heading1"/>
        <w:pageBreakBefore/>
        <w:spacing w:line="360" w:before="0" w:after="0"/>
        <w:jc w:val="center"/>
      </w:pPr>
      <w:r>
        <w:t xml:space="preserve">СОВРЕМЕННОЕ СОСТОЯНИЕ И ПРИМЕНЕНИЕ ИНТЕРНЕТА ВЕЩЕЙ</w:t>
      </w:r>
    </w:p>
    <w:p>
      <w:pPr>
        <w:spacing w:line="360" w:before="0" w:after="0"/>
        <w:ind w:firstLine="720"/>
        <w:jc w:val="both"/>
      </w:pPr>
      <w:r>
        <w:t xml:space="preserve">Современное состояние интернета вещей (IoT) характеризуется стремительным развитием технологий, расширением областей применения и увеличением количества подключённых устройств. По данным аналитических агентств, к 2025 году ожидается, что число IoT-устройств превысит 75 миллиардов, что свидетельствует о масштабной интеграции данной технологии в повседневную жизнь и промышленность. Основными драйверами роста являются снижение стоимости аппаратного обеспечения, развитие беспроводных сетей пятого поколения (5G) и совершенствование алгоритмов обработки больших данных.  
Одним из ключевых направлений применения IoT остаётся промышленность, где технологии интернета вещей формируют основу концепции Industry 4.0. Умные фабрики используют IoT-датчики для мониторинга состояния оборудования, прогнозирования износа и оптимизации производственных процессов. В энергетике интеллектуальные сети (Smart Grid) позволяют автоматизировать распределение электроэнергии, снижая потери и повышая надёжность. В сельском хозяйстве IoT-решения, такие как точное земледелие, обеспечивают контроль за состоянием почвы, климатом и урожайностью, что способствует устойчивому развитию агропромышленного комплекса.  
Значительное влияние IoT оказывает на сферу здравоохранения. Умные медицинские устройства, включая носимые гаджеты и системы удалённого мониторинга пациентов, позволяют собирать данные в режиме реального времени, улучшая диагностику и персонализированное лечение. В условиях пандемий IoT-технологии использовались для отслеживания контактов и контроля соблюдения карантинных мер, демонстрируя потенциал в области эпидемиологического надзора.  
В потребительском сегменте IoT проникает в умные дома, транспорт и розничную торговлю. Умные термостаты, системы освещения и безопасности повышают энергоэффективность и комфорт жилых помещений. В логистике IoT-датчики отслеживают местоположение и состояние грузов, сокращая издержки и сроки доставки. Розничные сети внедряют IoT для анализа поведения покупателей и управления запасами, что способствует персонализации сервиса и увеличению продаж.  
Однако широкое распространение IoT сопровождается рядом вызовов, включая проблемы кибербезопасности, конфиденциальности данных и стандартизации. Уязвимости в протоколах связи и недостаточная защита устройств создают риски для критической инфраструктуры. Решение этих вопросов требует междисциплинарного подхода, объединяющего усилия разработчиков, регуляторов и исследователей.  
Таким образом, современный этап развития интернета вещей демонстрирует его трансформационную роль в цифровой экономике. Дальнейшая эволюция IoT будет определяться совершенствованием технологий искусственного интеллекта, edge-вычислений и устойчивых сетей, что откроет новые возможности для автоматизации и анализа данных в реальном времени.</w:t>
      </w:r>
    </w:p>
    <w:p>
      <w:pPr>
        <w:pStyle w:val="Heading1"/>
        <w:pageBreakBefore/>
        <w:spacing w:line="360" w:before="0" w:after="0"/>
        <w:jc w:val="center"/>
      </w:pPr>
      <w:r>
        <w:t xml:space="preserve">ПЕРСПЕКТИВЫ И ВЫЗОВЫ БУДУЩЕГО РАЗВИТИЯ ИНТЕРНЕТА ВЕЩЕЙ</w:t>
      </w:r>
    </w:p>
    <w:p>
      <w:pPr>
        <w:spacing w:line="360" w:before="0" w:after="0"/>
        <w:ind w:firstLine="720"/>
        <w:jc w:val="both"/>
      </w:pPr>
      <w:r>
        <w:t xml:space="preserve">Развитие интернета вещей (IoT) открывает широкие перспективы для трансформации различных сфер человеческой деятельности, однако сопровождается рядом вызовов, требующих комплексного решения. Одним из ключевых направлений будущего развития IoT является интеграция с технологиями искусственного интеллекта (ИИ) и машинного обучения. Это позволит создать самообучающиеся системы, способные анализировать большие объёмы данных в реальном времени, оптимизировать процессы и принимать автономные решения. Например, в умных городах такие системы смогут управлять транспортными потоками, снижая загруженность дорог и минимизируя выбросы вредных веществ. В промышленности внедрение IoT в сочетании с ИИ приведёт к формированию полностью автоматизированных производственных цепочек, где оборудование будет самостоятельно диагностировать неисправности и адаптироваться к изменяющимся условиям.  
Однако на пути реализации этих перспектив возникают серьёзные технологические и регуляторные барьеры. Одной из основных проблем остаётся обеспечение кибербезопасности. Увеличение количества подключённых устройств расширяет поверхность для потенциальных атак, что требует разработки новых стандартов шифрования и аутентификации. Кроме того, отсутствие единых протоколов взаимодействия между устройствами разных производителей затрудняет масштабирование IoT-решений. Для преодоления этой фрагментации необходимо международное сотрудничество в области стандартизации, что, в свою очередь, сталкивается с различиями в законодательствах стран.  
Ещё одним вызовом является вопрос энергоэффективности. Большинство IoT-устройств работают на ограниченных ресурсах, таких как батареи, что делает критически важным развитие энергосберегающих технологий. Перспективным направлением представляется использование энергосборных систем, например, преобразующих вибрации или солнечную энергию в электричество. Параллельно с этим требуется оптимизация алгоритмов обработки данных для снижения энергопотребления без потери производительности.  
Социально-этические аспекты также требуют внимания. Массовое внедрение IoT поднимает вопросы приватности, поскольку устройства собирают и передают огромные массивы персональных данных. Необходимо разработать механизмы, гарантирующие прозрачность использования информации и защиту прав пользователей. Кроме того, автоматизация процессов может привести к сокращению рабочих мест, что потребует пересмотра систем образования и переподготовки кадров для адаптации к новым условиям рынка труда.  
Таким образом, будущее развитие интернета вещей зависит от способности научного и делового сообщества преодолеть существующие технологические, регуляторные и социальные барьеры. Успешная реализация потенциала IoT возможна только при условии междисциплинарного подхода, объединяющего усилия инженеров, законодателей и социологов.</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интернета вещей (IoT) демонстрирует, что данная технология прошла сложный эволюционный путь от теоретических концепций до глобального внедрения в различные сферы человеческой деятельности. Начавшись с идей Марка Вейзера о повсеместных вычислениях и первых экспериментов по подключению устройств к сети, IoT трансформировался в масштабную экосистему, объединяющую миллиарды устройств. Ключевыми этапами его развития стали появление RFID-технологий, стандартизация сетевых протоколов, развитие облачных вычислений и искусственного интеллекта, что позволило обеспечить эффективный сбор, обработку и анализ данных в реальном времени.  
Современный этап характеризуется интеграцией IoT в промышленность (IIoT), умные города, здравоохранение и потребительскую электронику, что свидетельствует о его стратегической значимости для цифровой трансформации общества. Однако дальнейшее развитие технологии сопряжено с рядом вызовов, включая проблемы кибербезопасности, стандартизации, энергоэффективности и этики использования данных. Успешное преодоление этих барьеров требует междисциплинарного подхода, объединяющего усилия инженеров, программистов, законодателей и социологов.  
Таким образом, интернет вещей продолжает оставаться одной из наиболее динамично развивающихся технологий XXI века, потенциал которой ещё не исчерпан. Будущие исследования должны быть направлены на оптимизацию архитектуры IoT, разработку устойчивых к угрозам решений и формирование правовых рамок, обеспечивающих баланс между инновациями и защитой приватности. В перспективе IoT способен стать основой для создания полностью автоматизированных и интеллектуальных систем, кардинально меняющих образ жизни человечества.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Ashton, Kevin. That 'Internet of Things' Thing. 2009 (article)</w:t>
      </w:r>
    </w:p>
    <w:p>
      <w:pPr>
        <w:spacing w:line="360" w:before="0" w:after="0"/>
        <w:ind w:firstLine="720"/>
        <w:jc w:val="both"/>
      </w:pPr>
      <w:r>
        <w:t xml:space="preserve">2. Greengard, Samuel. The Internet of Things. 2015 (book)</w:t>
      </w:r>
    </w:p>
    <w:p>
      <w:pPr>
        <w:spacing w:line="360" w:before="0" w:after="0"/>
        <w:ind w:firstLine="720"/>
        <w:jc w:val="both"/>
      </w:pPr>
      <w:r>
        <w:t xml:space="preserve">3. Gubbi, Jayavardhana et al.. Internet of Things (IoT): A vision, architectural elements, and future directions. 2013 (article)</w:t>
      </w:r>
    </w:p>
    <w:p>
      <w:pPr>
        <w:spacing w:line="360" w:before="0" w:after="0"/>
        <w:ind w:firstLine="720"/>
        <w:jc w:val="both"/>
      </w:pPr>
      <w:r>
        <w:t xml:space="preserve">4. Weber, Rolf H. and Weber, Romana. Internet of Things: Legal Perspectives. 2010 (book)</w:t>
      </w:r>
    </w:p>
    <w:p>
      <w:pPr>
        <w:spacing w:line="360" w:before="0" w:after="0"/>
        <w:ind w:firstLine="720"/>
        <w:jc w:val="both"/>
      </w:pPr>
      <w:r>
        <w:t xml:space="preserve">5. Holler, Jan et al.. From Machine-to-Machine to the Internet of Things: Introduction to a New Age of Intelligence. 2014 (book)</w:t>
      </w:r>
    </w:p>
    <w:p>
      <w:pPr>
        <w:spacing w:line="360" w:before="0" w:after="0"/>
        <w:ind w:firstLine="720"/>
        <w:jc w:val="both"/>
      </w:pPr>
      <w:r>
        <w:t xml:space="preserve">6. Atzori, Luigi et al.. The Internet of Things: A survey. 2010 (article)</w:t>
      </w:r>
    </w:p>
    <w:p>
      <w:pPr>
        <w:spacing w:line="360" w:before="0" w:after="0"/>
        <w:ind w:firstLine="720"/>
        <w:jc w:val="both"/>
      </w:pPr>
      <w:r>
        <w:t xml:space="preserve">7. Evans, Dave. The Internet of Things: How the Next Evolution of the Internet Is Changing Everything. 2011 (article)</w:t>
      </w:r>
    </w:p>
    <w:p>
      <w:pPr>
        <w:spacing w:line="360" w:before="0" w:after="0"/>
        <w:ind w:firstLine="720"/>
        <w:jc w:val="both"/>
      </w:pPr>
      <w:r>
        <w:t xml:space="preserve">8. Miorandi, Daniele et al.. Internet of Things: Vision, applications and research challenges. 2012 (article)</w:t>
      </w:r>
    </w:p>
    <w:p>
      <w:pPr>
        <w:spacing w:line="360" w:before="0" w:after="0"/>
        <w:ind w:firstLine="720"/>
        <w:jc w:val="both"/>
      </w:pPr>
      <w:r>
        <w:t xml:space="preserve">9. Rose, Karen et al.. The Internet of Things: An Overview. 2015 (article)</w:t>
      </w:r>
    </w:p>
    <w:p>
      <w:pPr>
        <w:spacing w:line="360" w:before="0" w:after="0"/>
        <w:ind w:firstLine="720"/>
        <w:jc w:val="both"/>
      </w:pPr>
      <w:r>
        <w:t xml:space="preserve">10. ITU (International Telecommunication Union). The Internet of Things. 2005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2025-06-27T07:51:13.656Z</dcterms:created>
  <dcterms:modified xsi:type="dcterms:W3CDTF">2025-06-27T07:51:13.656Z</dcterms:modified>
</cp:coreProperties>
</file>

<file path=docProps/custom.xml><?xml version="1.0" encoding="utf-8"?>
<Properties xmlns="http://schemas.openxmlformats.org/officeDocument/2006/custom-properties" xmlns:vt="http://schemas.openxmlformats.org/officeDocument/2006/docPropsVTypes"/>
</file>