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информационных технологий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информационных технологий и цифровых коммуникаций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Современное общество невозможно представить без информационных технологий (ИТ), которые стали неотъемлемой частью научной, экономической, социальной и культурной сфер. История развития ИТ представляет собой сложный и многогранный процесс, охватывающий несколько столетий — от первых механических вычислительных устройств до современных облачных технологий и искусственного интеллекта. Изучение эволюции информационных технологий позволяет не только проследить ключевые этапы их становления, но и понять закономерности их влияния на глобальные трансформации в различных областях человеческой деятельности.  
Начало развития ИТ традиционно связывают с появлением первых вычислительных машин, таких как механический калькулятор Паскаля (XVII век) и аналитическая машина Бэббиджа (XIX век). Однако подлинный прорыв произошёл в середине XX века с изобретением электронных вычислительных машин, что ознаменовало переход от аналоговых к цифровым технологиям. Развитие транзисторов, интегральных схем и микропроцессоров в последующие десятилетия привело к миниатюризации вычислительных устройств и стремительному росту их производительности.  
Важным этапом в истории ИТ стало возникновение компьютерных сетей, кульминацией которого явилось создание интернета. Глобальная сеть не только изменила способы передачи и обработки информации, но и породила новые формы коммуникации, такие как электронная почта, социальные сети и распределённые вычисления. Параллельно развивались технологии хранения данных, программирования и человеко-машинного взаимодействия, что способствовало формированию цифровой экономики и информационного общества.  
В последние десятилетия акцент сместился на развитие искусственного интеллекта, больших данных, квантовых вычислений и интернета вещей, что открывает новые перспективы для научных исследований и практического применения. Таким образом, изучение истории информационных технологий позволяет не только осмыслить пройденный путь, но и прогнозировать дальнейшие направления их эволюции, что имеет важное значение для науки, образования и инновационного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РАННИЕ ЭТАПЫ РАЗВИТИЯ ИНФОРМАЦИОННЫХ ТЕХНОЛОГИЙ</w:t>
      </w:r>
    </w:p>
    <w:p>
      <w:pPr>
        <w:spacing w:line="360" w:before="0" w:after="0"/>
        <w:ind w:firstLine="720"/>
        <w:jc w:val="both"/>
      </w:pPr>
      <w:r>
        <w:t xml:space="preserve">Развитие информационных технологий берёт начало в глубокой древности, когда человечество впервые столкнулось с необходимостью фиксации, обработки и передачи информации. Одним из первых значимых шагов стало создание письменности, появившейся в IV тысячелетии до н. э. в Месопотамии. Шумерская клинопись и египетские иероглифы стали первыми формами кодирования информации, что позволило сохранять знания и передавать их последующим поколениям. Параллельно развивались методы счёта: использование абак в Древнем Китае и Греции демонстрирует ранние попытки механизации вычислений.  
Важным этапом стало изобретение бумаги в Китае во II веке до н. э., что значительно удешевило процесс записи и хранения данных. В Средние века технология производства бумаги распространилась в Европу, способствуя развитию науки и образования. Однако ключевым прорывом в обработке информации стало создание печатного станка Иоганном Гутенбергом в середине XV века. Печатная революция позволила массово тиражировать тексты, ускорив распространение знаний и заложив основы для последующего развития информационных систем.  
XVII век ознаменовался появлением первых механических вычислительных устройств. Вильгельм Шиккард в 1623 году разработал механический калькулятор, способный выполнять простые арифметические операции. Более известным стал арифмометр Блеза Паскаля (1642), а позднее — усовершенствованная машина Готфрида Лейбница (1673), которая могла выполнять умножение и деление. Эти изобретения продемонстрировали возможность автоматизации вычислений, что стало предпосылкой для создания более сложных вычислительных систем.  
В XIX веке развитие информационных технологий ускорилось благодаря промышленной революции. Чарльз Бэббидж разработал концепцию аналитической машины (1837), которая, хотя и не была реализована при его жизни, содержала ключевые элементы современных компьютеров: арифметическое устройство, память и систему управления. Работы Бэббиджа вдохновили Аду Лавлейс, создавшую первые алгоритмы для машины, что позволило считать её первым программистом. Параллельно развивались технологии передачи информации: изобретение телеграфа (1837) и телефона (1876) радикально изменило скорость коммуникации, заложив основы глобальных информационных сетей.  
Конец XIX — начало XX века ознаменовались переходом к электронным технологиям. Герман Холлерит разработал табулятор (1890), использовавший перфокарты для обработки данных, что значительно ускорило проведение переписей и статистических расчётов. Его изобретение легло в основу компании IBM, ставшей одним из лидеров в области вычислительной техники. Таким образом, ранние этапы развития информационных технологий демонстрируют постепенный переход от простых методов записи и счёта к механизации и автоматизации процессов, что подготовило почву для цифровой революции XX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КОМПЬЮТЕРНЫХ ТЕХНОЛОГИЙ В XX ВЕКЕ</w:t>
      </w:r>
    </w:p>
    <w:p>
      <w:pPr>
        <w:spacing w:line="360" w:before="0" w:after="0"/>
        <w:ind w:firstLine="720"/>
        <w:jc w:val="both"/>
      </w:pPr>
      <w:r>
        <w:t xml:space="preserve">XX век ознаменовался стремительным прогрессом компьютерных технологий, который кардинально изменил способы обработки, хранения и передачи информации. Начало столетия характеризовалось механическими и электромеханическими вычислительными устройствами, такими как табуляторы Германа Холлерита, использовавшиеся для обработки данных переписи населения. Однако настоящий прорыв произошел в 1940-х годах с созданием первых электронных вычислительных машин. ЭНИАК (1945), разработанный в Пенсильванском университете, стал первым полностью электронным компьютером общего назначения, способным выполнять сложные расчеты за доли времени, требуемого механическим аналогам.  
Середина XX века ознаменовалась переходом от ламповых компьютеров к транзисторным системам, что значительно повысило надежность и снизило энергопотребление вычислительных устройств. В 1958 году Джек Килби и Роберт Нойс независимо друг от друга изобрели интегральную схему, что позволило миниатюризировать электронные компоненты и заложило основу для дальнейшего развития микроэлектроники. В 1960-х годах появились первые мейнфреймы, такие как IBM System/360, которые стали стандартом для корпоративных вычислений. Параллельно развивались языки программирования высокого уровня, включая FORTRAN и COBOL, что упростило разработку программного обеспечения.  
1970-е годы стали эпохой микропроцессоров и персональных компьютеров. Intel 4004 (1971) — первый коммерчески доступный микропроцессор — открыл путь к созданию компактных и доступных вычислительных устройств. В 1976 году Стив Возняк и Стив Джобс основали Apple Computer, выпустив Apple I, а затем Apple II, который стал одним из первых массовых персональных компьютеров. В 1981 году IBM представила IBM PC, стандартизировав архитектуру, которая впоследствии доминировала на рынке.  
Конец XX века ознаменовался распространением сетевых технологий и интернета. ARPANET, созданный в 1969 году, стал прообразом современной глобальной сети. В 1983 году был принят протокол TCP/IP, обеспечивший унификацию передачи данных. В 1990-х годах появление World Wide Web (WWW) и веб-браузеров, таких как Netscape Navigator, сделало интернет доступным для широкой аудитории. Одновременно развивались графические интерфейсы пользователя (GUI), что упростило взаимодействие с компьютерами. К концу столетия вычислительная техника достигла уровня, позволяющего реализовывать сложные мультимедийные приложения и высокоскоростную обработку данных, заложив основу для цифровой революции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ИНФОРМАЦИОННЫЕ ТЕХНОЛОГИИ И ИХ ВЛИЯНИЕ</w:t>
      </w:r>
    </w:p>
    <w:p>
      <w:pPr>
        <w:spacing w:line="360" w:before="0" w:after="0"/>
        <w:ind w:firstLine="720"/>
        <w:jc w:val="both"/>
      </w:pPr>
      <w:r>
        <w:t xml:space="preserve">Современные информационные технологии представляют собой совокупность методов, средств и систем, обеспечивающих сбор, обработку, хранение, передачу и представление информации в цифровом формате. Их развитие в XXI веке характеризуется стремительной интеграцией в различные сферы человеческой деятельности, что оказывает значительное влияние на экономику, науку, образование, медицину и социальные взаимодействия. Одним из ключевых аспектов современных технологий является их способность к масштабированию и адаптации, что позволяет решать сложные задачи в режиме реального времени.  
Важнейшим направлением развития информационных технологий является искусственный интеллект (ИИ), который находит применение в автоматизации процессов, анализе больших данных и создании интеллектуальных систем. Машинное обучение и нейронные сети позволяют обрабатывать огромные объемы информации, выявляя закономерности и прогнозируя результаты. Например, в медицине ИИ используется для диагностики заболеваний на ранних стадиях, а в экономике — для оптимизации финансовых операций и управления рисками.  
Еще одним значимым достижением является развитие облачных технологий, которые обеспечивают удаленный доступ к вычислительным ресурсам и данным через интернет. Облачные платформы, такие как Amazon Web Services, Microsoft Azure и Google Cloud, позволяют организациям сокращать затраты на инфраструктуру и повышать эффективность работы. Кроме того, облачные решения способствуют развитию распределенных команд и глобализации бизнес-процессов.  
Интернет вещей (IoT) также играет ключевую роль в современном технологическом ландшафте. Подключение устройств к сети позволяет создавать умные города, автоматизированные производства и системы мониторинга окружающей среды. IoT-устройства собирают данные в режиме реального времени, что способствует повышению энергоэффективности, безопасности и качества жизни.  
Блокчейн-технологии, первоначально разработанные для криптовалют, находят применение в различных областях, включая финансы, логистику и юриспруденцию. Децентрализованные системы обеспечивают прозрачность и безопасность транзакций, исключая необходимость посредников. Это открывает новые возможности для создания цифровых идентификаторов, смарт-контрактов и систем голосования.  
Влияние современных информационных технологий на общество неоднозначно. С одной стороны, они способствуют повышению производительности труда, улучшению качества услуг и расширению доступа к информации. С другой стороны, возникают проблемы, связанные с кибербезопасностью, защитой персональных данных и цифровым неравенством. Рост автоматизации приводит к трансформации рынка труда, требуя переподготовки кадров и адаптации к новым условиям.  
Таким образом, современные информационные технологии продолжают трансформировать мировую экономику и социальные структуры. Их дальнейшее развитие будет зависеть от решения этических, правовых и технических вызовов, а также от способности общества адаптироваться к быстро меняющимся условиям. Интеграция новых технологий в повседневную жизнь требует комплексного подхода, включающего как инновационные разработки, так и регулирование их использования.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ИНФОРМАЦИОННЫХ ТЕХНОЛОГИЙ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информационных технологий характеризуется стремительной динамикой, обусловленной интеграцией инновационных технологических решений и трансформацией цифровых экосистем. Перспективные направления развития ИТ формируются под влиянием таких факторов, как глобализация, цифровизация экономики, рост объемов данных и необходимость обеспечения кибербезопасности. Одним из ключевых трендов является развитие искусственного интеллекта (ИИ) и машинного обучения. Эти технологии уже сегодня находят применение в медицине, финансах, логистике и других сферах, однако их потенциал далеко не исчерпан. Ожидается, что в ближайшие десятилетия ИИ достигнет уровня, позволяющего решать сложные когнитивные задачи, включая автономное принятие решений в условиях неопределенности.  
Другим значимым направлением является квантовые вычисления, которые способны кардинально изменить подходы к обработке информации. Квантовые компьютеры, обладая экспоненциально высокой производительностью, открывают новые возможности в криптографии, моделировании молекулярных структур и оптимизации сложных систем. Несмотря на существующие технологические барьеры, такие как декогеренция кубитов, прогресс в этой области демонстрирует устойчивую положительную динамику.  
Интернет вещей (IoT) продолжает расширять сферу своего применения, формируя инфраструктуру умных городов, промышленности 4.0 и персонализированной медицины. Развитие 5G и последующих поколений связи обеспечит необходимую пропускную способность и низкую задержку для работы распределенных IoT-систем. Однако массовое внедрение IoT сопряжено с рисками, связанными с уязвимостью устройств и угрозами кибербезопасности, что требует разработки новых стандартов защиты данных.  
Блокчейн-технологии, изначально ассоциируемые с криптовалютами, находят применение в цифровой идентификации, логистике и государственном управлении. Децентрализованные реестры обеспечивают прозрачность и неизменность данных, что делает их перспективным инструментом для борьбы с коррупцией и фальсификацией информации.  
Наконец, облачные вычисления эволюционируют в сторону гибридных и мультиоблачных архитектур, обеспечивая гибкость и масштабируемость ИТ-инфраструктур. В сочетании с edge-вычислениями они формируют основу для распределенных систем реального времени.  
Таким образом, перспективы развития информационных технологий определяются синтезом передовых технологических решений, направленных на повышение эффективности, безопасности и доступности цифровых сервисов. Однако реализация этих перспектив требует решения ряда научных, технических и этических вызовов, включая обеспечение устойчивости ИТ-систем, защиту приватности и минимизацию цифрового неравенства.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информационных технологий представляет собой динамичный и многогранный процесс, охватывающий несколько ключевых этапов, каждый из которых внёс значительный вклад в формирование современного цифрового общества. Начавшись с простейших механических устройств для обработки данных, таких как счёты и аналитическая машина Бэббиджа, информационные технологии прошли через эпоху электромеханических систем, появление первых электронных компьютеров и дальнейшую миниатюризацию компонентов, что привело к созданию персональных компьютеров. Развитие сетевых технологий, включая ARPANET и последующее возникновение интернета, кардинально изменило способы коммуникации, хранения и передачи информации. Современный этап характеризуется стремительным прогрессом в области искусственного интеллекта, облачных вычислений, больших данных и квантовых технологий, что открывает новые перспективы для научных исследований и практических приложений.  
Анализ эволюции информационных технологий демонстрирует, что их развитие было обусловлено не только техническими инновациями, но и социально-экономическими потребностями, военными задачами, а также глобализацией информационного пространства. Важную роль сыграли ключевые личности, такие как Алан Тьюринг, Джон фон Нейман и Билл Гейтс, чьи идеи и изобретения заложили основы современных IT-систем. Кроме того, переход от локальных вычислительных машин к распределённым сетям и мобильным технологиям подчеркивает тенденцию к увеличению доступности и скорости обработки информации.  
Перспективы дальнейшего развития информационных технологий связаны с интеграцией искусственного интеллекта в повседневную жизнь, совершенствованием кибербезопасности, а также с разработкой новых парадигм вычислений, включая квантовые компьютеры. Однако наряду с преимуществами возникают и вызовы, такие как вопросы цифровой этики, защиты персональных данных и цифрового неравенства. Таким образом, изучение истории информационных технологий позволяет не только понять закономерности их эволюции, но и прогнозировать будущие направления развития, что имеет фундаментальное значение для науки, экономики и общества в целом.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James W. Cortada. The Digital Hand: How Computers Changed the Work of American Manufacturing, Transportation, and Retail Industries. 2004 (book)</w:t>
      </w:r>
    </w:p>
    <w:p>
      <w:pPr>
        <w:spacing w:line="360" w:before="0" w:after="0"/>
        <w:ind w:firstLine="720"/>
        <w:jc w:val="both"/>
      </w:pPr>
      <w:r>
        <w:t xml:space="preserve">2. Martin Campbell-Kelly. From Airline Reservations to Sonic the Hedgehog: A History of the Software Industry. 2003 (book)</w:t>
      </w:r>
    </w:p>
    <w:p>
      <w:pPr>
        <w:spacing w:line="360" w:before="0" w:after="0"/>
        <w:ind w:firstLine="720"/>
        <w:jc w:val="both"/>
      </w:pPr>
      <w:r>
        <w:t xml:space="preserve">3. Paul E. Ceruzzi. A History of Modern Computing. 2003 (book)</w:t>
      </w:r>
    </w:p>
    <w:p>
      <w:pPr>
        <w:spacing w:line="360" w:before="0" w:after="0"/>
        <w:ind w:firstLine="720"/>
        <w:jc w:val="both"/>
      </w:pPr>
      <w:r>
        <w:t xml:space="preserve">4. Thomas Haigh. ENIAC in Action: Making and Remaking the Modern Computer. 2016 (book)</w:t>
      </w:r>
    </w:p>
    <w:p>
      <w:pPr>
        <w:spacing w:line="360" w:before="0" w:after="0"/>
        <w:ind w:firstLine="720"/>
        <w:jc w:val="both"/>
      </w:pPr>
      <w:r>
        <w:t xml:space="preserve">5. Janet Abbate. Inventing the Internet. 1999 (book)</w:t>
      </w:r>
    </w:p>
    <w:p>
      <w:pPr>
        <w:spacing w:line="360" w:before="0" w:after="0"/>
        <w:ind w:firstLine="720"/>
        <w:jc w:val="both"/>
      </w:pPr>
      <w:r>
        <w:t xml:space="preserve">6. Michael S. Mahoney. Histories of Computing. 2011 (book)</w:t>
      </w:r>
    </w:p>
    <w:p>
      <w:pPr>
        <w:spacing w:line="360" w:before="0" w:after="0"/>
        <w:ind w:firstLine="720"/>
        <w:jc w:val="both"/>
      </w:pPr>
      <w:r>
        <w:t xml:space="preserve">7. Roy Rosenzweig. Wizards, Bureaucrats, Warriors, and Hackers: Writing the History of the Internet. 1998 (article)</w:t>
      </w:r>
    </w:p>
    <w:p>
      <w:pPr>
        <w:spacing w:line="360" w:before="0" w:after="0"/>
        <w:ind w:firstLine="720"/>
        <w:jc w:val="both"/>
      </w:pPr>
      <w:r>
        <w:t xml:space="preserve">8. IEEE Annals of the History of Computing. Various articles on IT history. null (journal)</w:t>
      </w:r>
    </w:p>
    <w:p>
      <w:pPr>
        <w:spacing w:line="360" w:before="0" w:after="0"/>
        <w:ind w:firstLine="720"/>
        <w:jc w:val="both"/>
      </w:pPr>
      <w:r>
        <w:t xml:space="preserve">9. Computer History Museum. Timeline of Computer History. null (internet-resource)</w:t>
      </w:r>
    </w:p>
    <w:p>
      <w:pPr>
        <w:spacing w:line="360" w:before="0" w:after="0"/>
        <w:ind w:firstLine="720"/>
        <w:jc w:val="both"/>
      </w:pPr>
      <w:r>
        <w:t xml:space="preserve">10. Wikipedia. History of computing hardware. null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2025-07-02T09:38:33.648Z</dcterms:created>
  <dcterms:modified xsi:type="dcterms:W3CDTF">2025-07-02T09:38:33.648Z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