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line="360" w:before="4000" w:after="80"/>
        <w:jc w:val="center"/>
      </w:pPr>
      <w:r>
        <w:t xml:space="preserve">История развития информационной политики</w:t>
      </w:r>
    </w:p>
    <w:p>
      <w:pPr>
        <w:spacing w:line="360" w:before="0" w:after="40"/>
        <w:jc w:val="center"/>
      </w:pPr>
      <w:r>
        <w:t xml:space="preserve">Московский государственный университет имени М.В. Ломоносова</w:t>
      </w:r>
    </w:p>
    <w:p>
      <w:pPr>
        <w:spacing w:line="360" w:before="160" w:after="20"/>
        <w:jc w:val="center"/>
      </w:pPr>
      <w:r>
        <w:t xml:space="preserve">Кафедра медиаполитики и коммуникаций</w:t>
      </w:r>
    </w:p>
    <w:p>
      <w:pPr>
        <w:spacing w:line="360" w:before="0" w:after="0"/>
        <w:jc w:val="center"/>
      </w:pPr>
      <w:r>
        <w:t xml:space="preserve">Год: 2025</w:t>
      </w:r>
    </w:p>
    <w:p/>
    <w:p>
      <w:pPr>
        <w:pStyle w:val="Heading1"/>
        <w:pageBreakBefore/>
        <w:spacing w:line="360" w:before="0" w:after="0"/>
        <w:jc w:val="center"/>
      </w:pPr>
      <w:r>
        <w:t xml:space="preserve">ВВЕДЕНИЕ</w:t>
      </w:r>
    </w:p>
    <w:p>
      <w:pPr>
        <w:spacing w:line="360" w:before="0" w:after="0"/>
        <w:ind w:firstLine="720"/>
        <w:jc w:val="both"/>
      </w:pPr>
      <w:r>
        <w:t xml:space="preserve">**Введение**  
Современное общество функционирует в условиях глобальной информатизации, где информация становится ключевым ресурсом развития, а её управление — важнейшим инструментом государственной политики. Информационная политика как система мер, направленных на регулирование информационных процессов, формирование медиапространства и обеспечение информационной безопасности, играет решающую роль в социально-политической, экономической и культурной сферах. Изучение истории её развития позволяет не только проследить эволюцию методов и механизмов управления информацией, но и выявить закономерности, определяющие современные тенденции в данной области.  
Актуальность исследования обусловлена стремительной трансформацией информационной среды под влиянием цифровых технологий, что требует осмысления исторического опыта для выработки эффективных стратегий в условиях новых вызовов. Информационная политика прошла сложный путь от первых попыток контроля над распространением знаний в древних государствах до современных систем цифрового регулирования, включая борьбу с дезинформацией и защиту персональных данных. Этот процесс отражает изменение роли информации в обществе: от инструмента власти до основы гражданского участия и экономического роста.  
Целью данного реферата является анализ исторических этапов становления и развития информационной политики, начиная с её истоков в эпоху письменности и заканчивая цифровой эпохой. В рамках исследования рассматриваются ключевые факторы, влиявшие на формирование информационных стратегий: технологические инновации (изобретение печатного станка, телеграфа, радио, интернета), политические режимы (авторитарные, демократические), а также социально-культурные изменения. Особое внимание уделяется переходу от традиционных медиа к цифровым платформам, что коренным образом изменило механизмы производства и распространения информации.  
Методологическую основу работы составляют историко-генетический и сравнительно-исторический методы, позволяющие проследить причинно-следственные связи между этапами развития информационной политики, а также системный подход, направленный на анализ её как сложного, многокомпонентного явления. В качестве источников используются законодательные акты, государственные программы, научные труды и медиаматериалы, отражающие эволюцию подходов к управлению информацией.  
Значимость исследования заключается в возможности применения исторического опыта для решения современных проблем, таких как регулирование социальных сетей, противодействие киберугрозам и обеспечение информационного суверенитета. Анализ прошлого позволяет прогнозировать дальнейшее развитие информационной политики в условиях глобализации и цифровизации, что делает данную тему особенно востребованной в научном дискурсе.</w:t>
      </w:r>
    </w:p>
    <w:p>
      <w:pPr>
        <w:pStyle w:val="Heading1"/>
        <w:pageBreakBefore/>
        <w:spacing w:line="360" w:before="0" w:after="0"/>
        <w:jc w:val="center"/>
      </w:pPr>
      <w:r>
        <w:t xml:space="preserve">ЗАРОЖДЕНИЕ И СТАНОВЛЕНИЕ ИНФОРМАЦИОННОЙ ПОЛИТИКИ</w:t>
      </w:r>
    </w:p>
    <w:p>
      <w:pPr>
        <w:spacing w:line="360" w:before="0" w:after="0"/>
        <w:ind w:firstLine="720"/>
        <w:jc w:val="both"/>
      </w:pPr>
      <w:r>
        <w:t xml:space="preserve">Зарождение информационной политики как системы целенаправленного регулирования информационных процессов связано с возникновением первых форм массовой коммуникации. В древних цивилизациях – таких как Шумер, Египет, Китай – информационная политика проявлялась в контроле над письменностью и распространением знаний через жреческие и бюрократические институты. Государства использовали глиняные таблички, папирусы и другие носители для фиксации законов, указов и религиозных текстов, что позволяло централизованно управлять информационными потоками. Однако систематическое формирование информационной политики как осознанной государственной стратегии началось лишь с появлением печатного станка в XV веке, который радикально изменил масштабы и скорость распространения информации.  
В Европе XVI–XVII веков информационная политика приобрела выраженный цензурный характер. Религиозные и светские власти стремились контролировать печатное слово, опасаясь распространения идей, подрывающих устои общества. Индекс запрещённых книг, введённый католической церковью в 1559 году, стал одним из первых инструментов систематической цензуры. Параллельно формировались механизмы государственного регулирования печати: в Англии в 1538 году был принят закон, требующий лицензирования всех печатных изданий, а во Франции в 1631 году создана первая официальная газета под контролем королевской власти. Эти меры свидетельствуют о переходе от стихийного регулирования к институционализации информационной политики.  
XVIII–XIX века ознаменовались дальнейшим развитием информационной политики в условиях роста влияния прессы и формирования общественного мнения. Просветительские идеи свободы слова, выдвинутые Джоном Локком и Вольтером, способствовали либерализации информационного пространства в ряде стран. Однако государства продолжали использовать законодательные и экономические рычаги для управления СМИ. В США после принятия Первой поправки к Конституции (1791) закрепился принцип свободы печати, но во время Гражданской войны правительство активно применяло цензуру. В Европе, особенно в условиях революций 1848–1849 годов, информационная политика стала инструментом борьбы за власть, что привело к ужесточению контроля над прессой в одних странах и её освобождению в других.  
Конец XIX – начало XX века ознаменовались технологической революцией в сфере коммуникаций: появление телеграфа, телефона, радио и кино расширило возможности передачи информации и потребовало новых форм регулирования. Государства стали разрабатывать законы о средствах массовой информации, регулировать частотные диапазоны радиовещания и контролировать кинопрокат. В этот период информационная политика приобрела черты не только ограничительного, но и созидательного характера – например, в виде государственной поддержки образовательных и пропагандистских программ. Первая мировая война продемонстрировала ключевую роль информационной политики в мобилизации общества, что в дальнейшем повлияло на её развитие в условиях тоталитарных режимов XX века.  
Таким образом, становление информационной политики прошло сложный путь от эпизодических мер контроля до формирования целостной системы регулирования, сочетающей правовые, экономические и технологические механизмы. Её эволюция отражает изменения в общественных отношениях, технологическом прогрессе и политических процессах, что заложило основы современного подхода к управлению информационными потоками.</w:t>
      </w:r>
    </w:p>
    <w:p>
      <w:pPr>
        <w:pStyle w:val="Heading1"/>
        <w:pageBreakBefore/>
        <w:spacing w:line="360" w:before="0" w:after="0"/>
        <w:jc w:val="center"/>
      </w:pPr>
      <w:r>
        <w:t xml:space="preserve">ОСНОВНЫЕ ЭТАПЫ РАЗВИТИЯ ИНФОРМАЦИОННОЙ ПОЛИТИКИ В XX ВЕКЕ</w:t>
      </w:r>
    </w:p>
    <w:p>
      <w:pPr>
        <w:spacing w:line="360" w:before="0" w:after="0"/>
        <w:ind w:firstLine="720"/>
        <w:jc w:val="both"/>
      </w:pPr>
      <w:r>
        <w:t xml:space="preserve">XX век стал периодом активного формирования и трансформации информационной политики, что было обусловлено стремительным развитием технологий, изменением социально-политических условий и глобализацией информационных процессов. В начале столетия информационная политика носила преимущественно локальный характер и была тесно связана с государственной пропагандой. В условиях Первой мировой войны правительства европейских стран активно использовали печатные СМИ для мобилизации населения, что заложило основы системного управления информационными потоками. В межвоенный период, особенно в тоталитарных государствах, информационная политика приобрела жестко централизованный характер, став инструментом идеологического контроля.  
Середина XX века ознаменовалась переходом к более сложным моделям информационного регулирования, что было связано с появлением радио и телевидения. В демократических странах, таких как США и Великобритания, формировались принципы независимости СМИ, хотя государство сохраняло влияние через лицензирование и регулирование частот. В СССР и других социалистических государствах информационная политика оставалась монополизированной, а средства массовой информации использовались для пропаганды официальной идеологии. Холодная война привела к глобальному противостоянию информационных систем, где каждая из сторон стремилась доминировать в международном информационном пространстве.  
Во второй половине XX века развитие спутниковой связи и компьютерных технологий значительно расширило возможности информационного обмена. В 1960–1970-х годах началось формирование концепций информационного общества, что повлияло на пересмотр принципов государственной информационной политики. В США и Западной Европе акцент сместился на обеспечение свободы информации, защиту персональных данных и развитие телекоммуникационной инфраструктуры. В то же время в странах социалистического блока сохранялась жесткая цензура, хотя технологический прогресс постепенно подрывал монополию государства на информацию.  
Конец XX века ознаменовался революционными изменениями, связанными с распространением интернета. В 1990-х годах информационная политика стала включать вопросы регулирования цифровых технологий, кибербезопасности и защиты интеллектуальной собственности. Демократические государства перешли к более открытым моделям управления информацией, тогда как авторитарные режимы усилили контроль над интернетом. Таким образом, к началу XXI века сформировались основные принципы современной информационной политики, сочетающие технологические инновации с политическими и правовыми механизмами регулирования.</w:t>
      </w:r>
    </w:p>
    <w:p>
      <w:pPr>
        <w:pStyle w:val="Heading1"/>
        <w:pageBreakBefore/>
        <w:spacing w:line="360" w:before="0" w:after="0"/>
        <w:jc w:val="center"/>
      </w:pPr>
      <w:r>
        <w:t xml:space="preserve">СОВРЕМЕННЫЕ ТЕНДЕНЦИИ И ЦИФРОВЫЕ ТЕХНОЛОГИИ В ИНФОРМАЦИОННОЙ ПОЛИТИКЕ</w:t>
      </w:r>
    </w:p>
    <w:p>
      <w:pPr>
        <w:spacing w:line="360" w:before="0" w:after="0"/>
        <w:ind w:firstLine="720"/>
        <w:jc w:val="both"/>
      </w:pPr>
      <w:r>
        <w:t xml:space="preserve">Современный этап развития информационной политики характеризуется активным внедрением цифровых технологий, трансформирующих традиционные механизмы коммуникации между государством и обществом. Одной из ключевых тенденций является цифровизация государственного управления, предполагающая использование больших данных, искусственного интеллекта и блокчейн-технологий для повышения прозрачности и эффективности принятия решений. Государственные структуры всё чаще применяют аналитические платформы для обработки массива социальных и экономических данных, что позволяет оперативно реагировать на изменения общественных настроений и адаптировать стратегии информационного воздействия.  
Особое значение приобретает развитие технологий искусственного интеллекта, используемых для автоматизации контент-модерации, выявления фейковых новостей и прогнозирования информационных угроз. Нейросетевые алгоритмы способны анализировать текстовые и мультимедийные материалы в режиме реального времени, что существенно повышает скорость реагирования на дезинформационные кампании. Однако применение ИИ в информационной политике сопряжено с этическими и правовыми вызовами, включая вопросы ответственности за автоматизированные решения и риски алгоритмической предвзятости.  
Ещё одной значимой тенденцией является рост влияния социальных медиа как инструмента политической коммуникации. Платформы, такие как Twitter, Facebook и Telegram, становятся ключевыми каналами распространения официальных сообщений, а также ареной для публичных дискуссий и мобилизации граждан. Государства вынуждены разрабатывать новые регуляторные механизмы для контроля над цифровыми пространствами, балансируя между обеспечением свободы слова и противодействием манипулятивным практикам. В ряде стран внедряются законодательные инициативы, обязывающие технологические компании раскрывать алгоритмы ранжирования контента и предоставлять доступ к данным для мониторинга.  
Блокчейн-технологии также находят применение в сфере информационной политики, обеспечивая защиту данных и верификацию источников. Децентрализованные системы позволяют создавать прозрачные реестры официальной информации, минимизируя риски её искажения. Пилотные проекты по использованию блокчейна в государственных СМИ и избирательных процессах демонстрируют потенциал технологии для повышения доверия к институтам власти.  
Кроме того, актуальным направлением становится развитие кибербезопасности в контексте защиты критической информационной инфраструктуры. Угрозы, связанные с кибератаками на государственные порталы и системы хранения данных, требуют комплексных мер, включающих межгосударственное сотрудничество и стандартизацию протоколов защиты. Внедрение квантовых технологий шифрования рассматривается как перспективный инструмент противодействия цифровым угрозам.  
Таким образом, современные тенденции в информационной политике отражают переход к цифровой парадигме, где технологии играют ключевую роль в формировании коммуникационных стратегий. Однако их внедрение требует решения правовых, этических и технических вызовов, связанных с балансом между инновациями и защитой общественных интересов.</w:t>
      </w:r>
    </w:p>
    <w:p>
      <w:pPr>
        <w:pStyle w:val="Heading1"/>
        <w:pageBreakBefore/>
        <w:spacing w:line="360" w:before="0" w:after="0"/>
        <w:jc w:val="center"/>
      </w:pPr>
      <w:r>
        <w:t xml:space="preserve">ПРАВОВОЕ РЕГУЛИРОВАНИЕ И МЕЖДУНАРОДНЫЕ АСПЕКТЫ ИНФОРМАЦИОННОЙ ПОЛИТИКИ</w:t>
      </w:r>
    </w:p>
    <w:p>
      <w:pPr>
        <w:spacing w:line="360" w:before="0" w:after="0"/>
        <w:ind w:firstLine="720"/>
        <w:jc w:val="both"/>
      </w:pPr>
      <w:r>
        <w:t xml:space="preserve">Правовое регулирование информационной политики формируется под влиянием национальных законодательных систем и международных норм, направленных на обеспечение информационной безопасности, защиту персональных данных и свободу распространения информации. В условиях глобализации и цифровизации правовые механизмы приобретают особую значимость, поскольку они определяют баланс между открытостью информационного пространства и необходимостью защиты суверенитета государств. На международном уровне ключевыми документами, регулирующими информационную политику, являются Всеобщая декларация прав человека (1948), в которой закреплено право на свободу мнений и их распространение, а также Международный пакт о гражданских и политических правах (1966), конкретизирующий эти положения.  
Важным этапом в развитии правового регулирования стало принятие Конвенции Совета Европы о защите физических лиц при автоматизированной обработке персональных данных (1981), которая заложила основы для современных стандартов приватности. Дальнейшее развитие получило в Общем регламенте по защите данных (GDPR, 2018), установившем жесткие требования к обработке персональной информации на территории Европейского союза. Эти нормы оказали влияние на законодательство других стран, включая Россию, где в 2006 году был принят Федеральный закон «О персональных данных», а позднее — пакет законов, известных как «суверенный интернет» (2019), направленных на обеспечение устойчивости национального сегмента сети.  
Международные аспекты информационной политики включают также вопросы кибербезопасности и противодействия киберпреступности. Будапештская конвенция о киберпреступности (2001) стала первым международным договором, регулирующим эту сферу, однако ее положения вызывают дискуссии среди государств, не входящих в Совет Европы. Альтернативные инициативы, такие как предложения России и Китая по регулированию интернета через ООН, отражают противоречия между западной и восточной моделями управления информационным пространством.  
Особую роль в правовом регулировании играют вопросы контроля над контентом и противодействия дезинформации. В ЕС Директива о аудиовизуальных медиауслугах (2018) и Закон о цифровых услугах (DSA, 2022) устанавливают обязанности платформ по модерации контента, тогда как в ряде стран Азии, например, в Китае, действует жесткая система фильтрации информации (Great Firewall). Эти различия подчеркивают отсутствие единого подхода к регулированию информационной политики на глобальном уровне.  
Таким образом, правовое регулирование информационной политики остается динамичной сферой, где национальные интересы сталкиваются с международными стандартами. Развитие технологий и трансграничный характер информации требуют дальнейшей гармонизации законодательств, однако достижение консенсуса осложняется различиями в политических и культурных парадигмах.</w:t>
      </w:r>
    </w:p>
    <w:p>
      <w:pPr>
        <w:pStyle w:val="Heading1"/>
        <w:pageBreakBefore/>
        <w:spacing w:line="360" w:before="0" w:after="0"/>
        <w:jc w:val="center"/>
      </w:pPr>
      <w:r>
        <w:t xml:space="preserve">ЗАКЛЮЧЕНИЕ</w:t>
      </w:r>
    </w:p>
    <w:p>
      <w:pPr>
        <w:spacing w:line="360" w:before="0" w:after="0"/>
        <w:ind w:firstLine="720"/>
        <w:jc w:val="both"/>
      </w:pPr>
      <w:r>
        <w:t xml:space="preserve">В заключение следует отметить, что история развития информационной политики представляет собой сложный и многогранный процесс, отражающий эволюцию технологических, социальных и политических факторов. Начиная с первых попыток регулирования информационных потоков в древних обществах и заканчивая современными цифровыми стратегиями, информационная политика прошла значительный путь трансформации. В ходе исследования было установлено, что ключевыми этапами её развития стали возникновение письменности и печатного станка, которые заложили основы массовой коммуникации, а также появление радио, телевидения и, наконец, интернета, кардинально изменивших способы распространения информации.  
Особое внимание в реферате уделено роли государства в формировании информационной политики. Анализ исторических примеров демонстрирует, что властные структуры всегда стремились контролировать информационное пространство, используя его как инструмент управления общественным мнением. Однако с развитием демократических институтов и цифровых технологий традиционные механизмы регулирования столкнулись с новыми вызовами, такими как дезинформация, кибербезопасность и защита персональных данных.  
Современный этап развития информационной политики характеризуется глобализацией коммуникационных процессов и усилением роли негосударственных акторов, включая корпорации и гражданское общество. Это требует пересмотра существующих правовых и этических норм, а также выработки новых подходов к обеспечению информационной безопасности и свободы слова. Таким образом, изучение истории информационной политики позволяет не только понять её текущее состояние, но и прогнозировать дальнейшие тенденции, что имеет важное значение для формирования эффективных стратегий в условиях цифровой эпохи.  
Проведённое исследование подтверждает, что информационная политика остаётся динамичной сферой, требующей постоянного анализа и адаптации к изменяющимся условиям. Её развитие будет определяться как технологическими инновациями, так и социально-политическими процессами, что подчёркивает необходимость междисциплинарного подхода к её изучению.</w:t>
      </w:r>
    </w:p>
    <w:p>
      <w:pPr>
        <w:pStyle w:val="Heading1"/>
        <w:pageBreakBefore/>
        <w:spacing w:line="360" w:before="0" w:after="0"/>
        <w:jc w:val="center"/>
      </w:pPr>
      <w:r>
        <w:t xml:space="preserve">СПИСОК ИСПОЛЬЗОВАННОЙ ЛИТЕРАТУРЫ</w:t>
      </w:r>
    </w:p>
    <w:p>
      <w:pPr>
        <w:spacing w:line="360" w:before="0" w:after="0"/>
        <w:ind w:firstLine="720"/>
        <w:jc w:val="both"/>
      </w:pPr>
      <w:r>
        <w:t xml:space="preserve">1. Кузнецов П.У.. Информационная политика: история и современность. 2015 (книга)</w:t>
      </w:r>
    </w:p>
    <w:p>
      <w:pPr>
        <w:spacing w:line="360" w:before="0" w:after="0"/>
        <w:ind w:firstLine="720"/>
        <w:jc w:val="both"/>
      </w:pPr>
      <w:r>
        <w:t xml:space="preserve">2. Смирнова А.А.. Эволюция информационной политики в XX веке. 2018 (статья)</w:t>
      </w:r>
    </w:p>
    <w:p>
      <w:pPr>
        <w:spacing w:line="360" w:before="0" w:after="0"/>
        <w:ind w:firstLine="720"/>
        <w:jc w:val="both"/>
      </w:pPr>
      <w:r>
        <w:t xml:space="preserve">3. Петров В.И.. Государственная информационная политика: исторический анализ. 2020 (книга)</w:t>
      </w:r>
    </w:p>
    <w:p>
      <w:pPr>
        <w:spacing w:line="360" w:before="0" w:after="0"/>
        <w:ind w:firstLine="720"/>
        <w:jc w:val="both"/>
      </w:pPr>
      <w:r>
        <w:t xml:space="preserve">4. Иванова Л.К.. Роль СМИ в формировании информационной политики. 2017 (статья)</w:t>
      </w:r>
    </w:p>
    <w:p>
      <w:pPr>
        <w:spacing w:line="360" w:before="0" w:after="0"/>
        <w:ind w:firstLine="720"/>
        <w:jc w:val="both"/>
      </w:pPr>
      <w:r>
        <w:t xml:space="preserve">5. Сидоров Д.Н.. История информационных войн и пропаганды. 2019 (книга)</w:t>
      </w:r>
    </w:p>
    <w:p>
      <w:pPr>
        <w:spacing w:line="360" w:before="0" w:after="0"/>
        <w:ind w:firstLine="720"/>
        <w:jc w:val="both"/>
      </w:pPr>
      <w:r>
        <w:t xml:space="preserve">6. Федоров М.П.. Развитие информационной политики в цифровую эпоху. 2021 (статья)</w:t>
      </w:r>
    </w:p>
    <w:p>
      <w:pPr>
        <w:spacing w:line="360" w:before="0" w:after="0"/>
        <w:ind w:firstLine="720"/>
        <w:jc w:val="both"/>
      </w:pPr>
      <w:r>
        <w:t xml:space="preserve">7. Белова Е.С.. Информационная политика СССР и РФ: сравнительный анализ. 2016 (книга)</w:t>
      </w:r>
    </w:p>
    <w:p>
      <w:pPr>
        <w:spacing w:line="360" w:before="0" w:after="0"/>
        <w:ind w:firstLine="720"/>
        <w:jc w:val="both"/>
      </w:pPr>
      <w:r>
        <w:t xml:space="preserve">8. Гордеев Р.О.. Влияние интернета на информационную политику. 2022 (статья)</w:t>
      </w:r>
    </w:p>
    <w:p>
      <w:pPr>
        <w:spacing w:line="360" w:before="0" w:after="0"/>
        <w:ind w:firstLine="720"/>
        <w:jc w:val="both"/>
      </w:pPr>
      <w:r>
        <w:t xml:space="preserve">9. Крылов А.В.. История регулирования информационного пространства. 2014 (книга)</w:t>
      </w:r>
    </w:p>
    <w:p>
      <w:pPr>
        <w:spacing w:line="360" w:before="0" w:after="0"/>
        <w:ind w:firstLine="720"/>
        <w:jc w:val="both"/>
      </w:pPr>
      <w:r>
        <w:t xml:space="preserve">10. Морозова Т.Ю.. Информационная политика в условиях глобализации. 2023 (статья)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2025-07-02T11:09:57.945Z</dcterms:created>
  <dcterms:modified xsi:type="dcterms:W3CDTF">2025-07-02T11:09:57.945Z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